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211" w:rsidRDefault="005918B2" w:rsidP="004F4B09">
      <w:pPr>
        <w:spacing w:after="100" w:afterAutospacing="1"/>
      </w:pPr>
      <w:bookmarkStart w:id="0" w:name="_GoBack"/>
      <w:bookmarkEnd w:id="0"/>
      <w:r>
        <w:rPr>
          <w:noProof/>
        </w:rPr>
        <w:drawing>
          <wp:inline distT="0" distB="0" distL="0" distR="0">
            <wp:extent cx="1143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942211" w:rsidRPr="00693EF5" w:rsidRDefault="00942211" w:rsidP="00C76D58">
      <w:pPr>
        <w:spacing w:after="0"/>
        <w:rPr>
          <w:rFonts w:ascii="Castellar" w:hAnsi="Castellar" w:cs="Arial"/>
          <w:b/>
          <w:sz w:val="40"/>
          <w:szCs w:val="40"/>
        </w:rPr>
      </w:pPr>
      <w:r w:rsidRPr="00693EF5">
        <w:rPr>
          <w:rFonts w:ascii="Castellar" w:hAnsi="Castellar" w:cs="Arial"/>
          <w:b/>
          <w:sz w:val="40"/>
          <w:szCs w:val="40"/>
        </w:rPr>
        <w:t>MITCH NEEDELMAN</w:t>
      </w:r>
    </w:p>
    <w:p w:rsidR="00942211" w:rsidRPr="00693EF5" w:rsidRDefault="00942211" w:rsidP="00723EAB">
      <w:pPr>
        <w:spacing w:after="0"/>
        <w:rPr>
          <w:rFonts w:cs="Arial"/>
          <w:sz w:val="28"/>
          <w:szCs w:val="28"/>
        </w:rPr>
      </w:pPr>
      <w:r w:rsidRPr="00693EF5">
        <w:rPr>
          <w:rFonts w:cs="Arial"/>
          <w:sz w:val="28"/>
          <w:szCs w:val="28"/>
        </w:rPr>
        <w:t>CLERK OF THE CIRCUIT AND COUNTY COURTS</w:t>
      </w:r>
    </w:p>
    <w:p w:rsidR="00942211" w:rsidRDefault="00942211" w:rsidP="00723EAB">
      <w:pPr>
        <w:spacing w:after="0"/>
        <w:rPr>
          <w:rFonts w:cs="Arial"/>
          <w:sz w:val="28"/>
          <w:szCs w:val="28"/>
        </w:rPr>
      </w:pPr>
      <w:smartTag w:uri="urn:schemas-microsoft-com:office:smarttags" w:element="City">
        <w:smartTag w:uri="urn:schemas-microsoft-com:office:smarttags" w:element="place">
          <w:r w:rsidRPr="00693EF5">
            <w:rPr>
              <w:rFonts w:cs="Arial"/>
              <w:sz w:val="28"/>
              <w:szCs w:val="28"/>
            </w:rPr>
            <w:t>BREVARD COUNTY</w:t>
          </w:r>
        </w:smartTag>
        <w:r w:rsidRPr="00693EF5">
          <w:rPr>
            <w:rFonts w:cs="Arial"/>
            <w:sz w:val="28"/>
            <w:szCs w:val="28"/>
          </w:rPr>
          <w:t xml:space="preserve">, </w:t>
        </w:r>
        <w:smartTag w:uri="urn:schemas-microsoft-com:office:smarttags" w:element="State">
          <w:r w:rsidRPr="00693EF5">
            <w:rPr>
              <w:rFonts w:cs="Arial"/>
              <w:sz w:val="28"/>
              <w:szCs w:val="28"/>
            </w:rPr>
            <w:t>FLORIDA</w:t>
          </w:r>
        </w:smartTag>
      </w:smartTag>
    </w:p>
    <w:p w:rsidR="00942211" w:rsidRPr="00DE4247" w:rsidRDefault="00942211" w:rsidP="00DE4247">
      <w:pPr>
        <w:spacing w:after="0"/>
        <w:jc w:val="left"/>
        <w:rPr>
          <w:rFonts w:cs="Arial"/>
          <w:sz w:val="24"/>
          <w:szCs w:val="28"/>
        </w:rPr>
      </w:pPr>
    </w:p>
    <w:p w:rsidR="00942211" w:rsidRDefault="00942211" w:rsidP="00DE4247">
      <w:pPr>
        <w:spacing w:after="0"/>
        <w:jc w:val="both"/>
        <w:rPr>
          <w:rFonts w:cs="Arial"/>
          <w:sz w:val="28"/>
          <w:szCs w:val="28"/>
        </w:rPr>
      </w:pPr>
    </w:p>
    <w:p w:rsidR="00942211" w:rsidRDefault="00942211" w:rsidP="00DE4247">
      <w:pPr>
        <w:spacing w:after="0"/>
        <w:jc w:val="both"/>
        <w:rPr>
          <w:rFonts w:cs="Arial"/>
          <w:sz w:val="28"/>
          <w:szCs w:val="28"/>
        </w:rPr>
      </w:pPr>
    </w:p>
    <w:p w:rsidR="00942211" w:rsidRDefault="00942211" w:rsidP="00801C1A">
      <w:pPr>
        <w:autoSpaceDE w:val="0"/>
        <w:autoSpaceDN w:val="0"/>
        <w:adjustRightInd w:val="0"/>
        <w:spacing w:after="0"/>
        <w:rPr>
          <w:rFonts w:ascii="Arial" w:hAnsi="Arial" w:cs="Arial"/>
          <w:b/>
          <w:bCs/>
          <w:color w:val="000000"/>
          <w:sz w:val="48"/>
          <w:szCs w:val="28"/>
        </w:rPr>
      </w:pPr>
      <w:r>
        <w:rPr>
          <w:rFonts w:ascii="Arial" w:hAnsi="Arial" w:cs="Arial"/>
          <w:b/>
          <w:bCs/>
          <w:color w:val="000000"/>
          <w:sz w:val="48"/>
          <w:szCs w:val="28"/>
        </w:rPr>
        <w:t>Services R</w:t>
      </w:r>
      <w:r w:rsidRPr="00D049A8">
        <w:rPr>
          <w:rFonts w:ascii="Arial" w:hAnsi="Arial" w:cs="Arial"/>
          <w:b/>
          <w:bCs/>
          <w:color w:val="000000"/>
          <w:sz w:val="48"/>
          <w:szCs w:val="28"/>
        </w:rPr>
        <w:t xml:space="preserve">equired by The Brevard </w:t>
      </w:r>
    </w:p>
    <w:p w:rsidR="00942211" w:rsidRDefault="00942211" w:rsidP="00801C1A">
      <w:pPr>
        <w:autoSpaceDE w:val="0"/>
        <w:autoSpaceDN w:val="0"/>
        <w:adjustRightInd w:val="0"/>
        <w:spacing w:after="0"/>
        <w:rPr>
          <w:rFonts w:ascii="Arial" w:hAnsi="Arial" w:cs="Arial"/>
          <w:b/>
          <w:bCs/>
          <w:color w:val="000000"/>
          <w:sz w:val="48"/>
          <w:szCs w:val="28"/>
        </w:rPr>
      </w:pPr>
      <w:smartTag w:uri="urn:schemas-microsoft-com:office:smarttags" w:element="place">
        <w:smartTag w:uri="urn:schemas-microsoft-com:office:smarttags" w:element="PlaceType">
          <w:r w:rsidRPr="00D049A8">
            <w:rPr>
              <w:rFonts w:ascii="Arial" w:hAnsi="Arial" w:cs="Arial"/>
              <w:b/>
              <w:bCs/>
              <w:color w:val="000000"/>
              <w:sz w:val="48"/>
              <w:szCs w:val="28"/>
            </w:rPr>
            <w:t>County</w:t>
          </w:r>
        </w:smartTag>
        <w:r w:rsidRPr="00D049A8">
          <w:rPr>
            <w:rFonts w:ascii="Arial" w:hAnsi="Arial" w:cs="Arial"/>
            <w:b/>
            <w:bCs/>
            <w:color w:val="000000"/>
            <w:sz w:val="48"/>
            <w:szCs w:val="28"/>
          </w:rPr>
          <w:t xml:space="preserve"> </w:t>
        </w:r>
        <w:smartTag w:uri="urn:schemas-microsoft-com:office:smarttags" w:element="PlaceName">
          <w:r w:rsidRPr="00D049A8">
            <w:rPr>
              <w:rFonts w:ascii="Arial" w:hAnsi="Arial" w:cs="Arial"/>
              <w:b/>
              <w:bCs/>
              <w:color w:val="000000"/>
              <w:sz w:val="48"/>
              <w:szCs w:val="28"/>
            </w:rPr>
            <w:t>Clerk</w:t>
          </w:r>
        </w:smartTag>
      </w:smartTag>
      <w:r w:rsidRPr="00D049A8">
        <w:rPr>
          <w:rFonts w:ascii="Arial" w:hAnsi="Arial" w:cs="Arial"/>
          <w:b/>
          <w:bCs/>
          <w:color w:val="000000"/>
          <w:sz w:val="48"/>
          <w:szCs w:val="28"/>
        </w:rPr>
        <w:t xml:space="preserve"> of Courts</w:t>
      </w:r>
    </w:p>
    <w:p w:rsidR="00942211" w:rsidRPr="00D049A8" w:rsidRDefault="00942211" w:rsidP="00801C1A">
      <w:pPr>
        <w:autoSpaceDE w:val="0"/>
        <w:autoSpaceDN w:val="0"/>
        <w:adjustRightInd w:val="0"/>
        <w:spacing w:after="0"/>
        <w:rPr>
          <w:rFonts w:ascii="Arial" w:hAnsi="Arial" w:cs="Arial"/>
          <w:b/>
          <w:bCs/>
          <w:color w:val="000000"/>
          <w:sz w:val="48"/>
          <w:szCs w:val="28"/>
        </w:rPr>
      </w:pPr>
    </w:p>
    <w:p w:rsidR="00942211" w:rsidRPr="00D049A8" w:rsidRDefault="00942211" w:rsidP="00801C1A">
      <w:pPr>
        <w:autoSpaceDE w:val="0"/>
        <w:autoSpaceDN w:val="0"/>
        <w:adjustRightInd w:val="0"/>
        <w:spacing w:after="0"/>
        <w:rPr>
          <w:rFonts w:ascii="Arial" w:hAnsi="Arial" w:cs="Arial"/>
          <w:color w:val="000000"/>
          <w:sz w:val="48"/>
          <w:szCs w:val="28"/>
        </w:rPr>
      </w:pPr>
      <w:r w:rsidRPr="00D049A8">
        <w:rPr>
          <w:rFonts w:ascii="Arial" w:hAnsi="Arial" w:cs="Arial"/>
          <w:color w:val="000000"/>
          <w:sz w:val="48"/>
          <w:szCs w:val="28"/>
        </w:rPr>
        <w:t>From vendors responding to this</w:t>
      </w:r>
    </w:p>
    <w:p w:rsidR="00942211" w:rsidRDefault="00942211" w:rsidP="00801C1A">
      <w:pPr>
        <w:autoSpaceDE w:val="0"/>
        <w:autoSpaceDN w:val="0"/>
        <w:adjustRightInd w:val="0"/>
        <w:spacing w:after="0"/>
        <w:rPr>
          <w:rFonts w:ascii="Arial" w:hAnsi="Arial" w:cs="Arial"/>
          <w:b/>
          <w:bCs/>
          <w:i/>
          <w:iCs/>
          <w:color w:val="000000"/>
          <w:sz w:val="48"/>
          <w:szCs w:val="28"/>
        </w:rPr>
      </w:pPr>
      <w:r w:rsidRPr="00D049A8">
        <w:rPr>
          <w:rFonts w:ascii="Arial" w:hAnsi="Arial" w:cs="Arial"/>
          <w:b/>
          <w:bCs/>
          <w:i/>
          <w:iCs/>
          <w:color w:val="000000"/>
          <w:sz w:val="48"/>
          <w:szCs w:val="28"/>
        </w:rPr>
        <w:t>Invitation to Negotiate</w:t>
      </w:r>
    </w:p>
    <w:p w:rsidR="00942211" w:rsidRPr="00D049A8" w:rsidRDefault="00942211" w:rsidP="00801C1A">
      <w:pPr>
        <w:autoSpaceDE w:val="0"/>
        <w:autoSpaceDN w:val="0"/>
        <w:adjustRightInd w:val="0"/>
        <w:spacing w:after="0"/>
        <w:rPr>
          <w:rFonts w:ascii="Arial" w:hAnsi="Arial" w:cs="Arial"/>
          <w:b/>
          <w:bCs/>
          <w:i/>
          <w:iCs/>
          <w:color w:val="000000"/>
          <w:sz w:val="48"/>
          <w:szCs w:val="28"/>
        </w:rPr>
      </w:pPr>
    </w:p>
    <w:p w:rsidR="00942211" w:rsidRDefault="00942211" w:rsidP="00801C1A">
      <w:pPr>
        <w:autoSpaceDE w:val="0"/>
        <w:autoSpaceDN w:val="0"/>
        <w:adjustRightInd w:val="0"/>
        <w:spacing w:after="0"/>
        <w:rPr>
          <w:rFonts w:ascii="Arial" w:hAnsi="Arial" w:cs="Arial"/>
          <w:b/>
          <w:bCs/>
          <w:i/>
          <w:iCs/>
          <w:color w:val="000000"/>
          <w:sz w:val="48"/>
          <w:szCs w:val="28"/>
        </w:rPr>
      </w:pPr>
      <w:r w:rsidRPr="00D049A8">
        <w:rPr>
          <w:rFonts w:ascii="Arial" w:hAnsi="Arial" w:cs="Arial"/>
          <w:b/>
          <w:bCs/>
          <w:i/>
          <w:iCs/>
          <w:color w:val="000000"/>
          <w:sz w:val="48"/>
          <w:szCs w:val="28"/>
        </w:rPr>
        <w:t>St</w:t>
      </w:r>
      <w:r>
        <w:rPr>
          <w:rFonts w:ascii="Arial" w:hAnsi="Arial" w:cs="Arial"/>
          <w:b/>
          <w:bCs/>
          <w:i/>
          <w:iCs/>
          <w:color w:val="000000"/>
          <w:sz w:val="48"/>
          <w:szCs w:val="28"/>
        </w:rPr>
        <w:t>atutory Digitization, Backlog, New D</w:t>
      </w:r>
      <w:r w:rsidRPr="00D049A8">
        <w:rPr>
          <w:rFonts w:ascii="Arial" w:hAnsi="Arial" w:cs="Arial"/>
          <w:b/>
          <w:bCs/>
          <w:i/>
          <w:iCs/>
          <w:color w:val="000000"/>
          <w:sz w:val="48"/>
          <w:szCs w:val="28"/>
        </w:rPr>
        <w:t xml:space="preserve">ocuments, </w:t>
      </w:r>
      <w:r>
        <w:rPr>
          <w:rFonts w:ascii="Arial" w:hAnsi="Arial" w:cs="Arial"/>
          <w:b/>
          <w:bCs/>
          <w:i/>
          <w:iCs/>
          <w:color w:val="000000"/>
          <w:sz w:val="48"/>
          <w:szCs w:val="28"/>
        </w:rPr>
        <w:t>Redaction, Emerging T</w:t>
      </w:r>
      <w:r w:rsidRPr="00D049A8">
        <w:rPr>
          <w:rFonts w:ascii="Arial" w:hAnsi="Arial" w:cs="Arial"/>
          <w:b/>
          <w:bCs/>
          <w:i/>
          <w:iCs/>
          <w:color w:val="000000"/>
          <w:sz w:val="48"/>
          <w:szCs w:val="28"/>
        </w:rPr>
        <w:t>echnologies</w:t>
      </w:r>
    </w:p>
    <w:p w:rsidR="00942211" w:rsidRPr="00D049A8" w:rsidRDefault="00942211" w:rsidP="00801C1A">
      <w:pPr>
        <w:autoSpaceDE w:val="0"/>
        <w:autoSpaceDN w:val="0"/>
        <w:adjustRightInd w:val="0"/>
        <w:spacing w:after="0"/>
        <w:rPr>
          <w:rFonts w:ascii="Arial" w:hAnsi="Arial" w:cs="Arial"/>
          <w:b/>
          <w:bCs/>
          <w:color w:val="000000"/>
          <w:sz w:val="48"/>
          <w:szCs w:val="28"/>
        </w:rPr>
      </w:pPr>
    </w:p>
    <w:p w:rsidR="00942211" w:rsidRPr="00D049A8" w:rsidRDefault="00942211" w:rsidP="00801C1A">
      <w:pPr>
        <w:autoSpaceDE w:val="0"/>
        <w:autoSpaceDN w:val="0"/>
        <w:adjustRightInd w:val="0"/>
        <w:spacing w:after="0"/>
        <w:rPr>
          <w:rFonts w:ascii="Arial" w:hAnsi="Arial" w:cs="Arial"/>
          <w:b/>
          <w:bCs/>
          <w:color w:val="000000"/>
          <w:sz w:val="48"/>
          <w:szCs w:val="28"/>
        </w:rPr>
      </w:pPr>
      <w:r>
        <w:rPr>
          <w:rFonts w:ascii="Arial" w:hAnsi="Arial" w:cs="Arial"/>
          <w:b/>
          <w:bCs/>
          <w:color w:val="000000"/>
          <w:sz w:val="48"/>
          <w:szCs w:val="28"/>
        </w:rPr>
        <w:t>May 3</w:t>
      </w:r>
      <w:r w:rsidRPr="00D049A8">
        <w:rPr>
          <w:rFonts w:ascii="Arial" w:hAnsi="Arial" w:cs="Arial"/>
          <w:b/>
          <w:bCs/>
          <w:color w:val="000000"/>
          <w:sz w:val="48"/>
          <w:szCs w:val="28"/>
        </w:rPr>
        <w:t>, 2012</w:t>
      </w:r>
    </w:p>
    <w:p w:rsidR="00942211" w:rsidRDefault="00942211" w:rsidP="00801C1A">
      <w:pPr>
        <w:rPr>
          <w:rFonts w:ascii="Arial" w:hAnsi="Arial" w:cs="Arial"/>
          <w:b/>
          <w:bCs/>
          <w:color w:val="000000"/>
          <w:sz w:val="24"/>
          <w:szCs w:val="24"/>
        </w:rPr>
      </w:pPr>
      <w:r>
        <w:rPr>
          <w:rFonts w:ascii="Arial" w:hAnsi="Arial" w:cs="Arial"/>
          <w:b/>
          <w:bCs/>
          <w:color w:val="000000"/>
          <w:sz w:val="24"/>
          <w:szCs w:val="24"/>
        </w:rPr>
        <w:br w:type="page"/>
      </w:r>
    </w:p>
    <w:p w:rsidR="00942211" w:rsidRDefault="00942211" w:rsidP="00801C1A">
      <w:pPr>
        <w:autoSpaceDE w:val="0"/>
        <w:autoSpaceDN w:val="0"/>
        <w:adjustRightInd w:val="0"/>
        <w:spacing w:after="0"/>
        <w:rPr>
          <w:rFonts w:ascii="Arial" w:hAnsi="Arial" w:cs="Arial"/>
          <w:b/>
          <w:bCs/>
          <w:color w:val="000000"/>
          <w:sz w:val="24"/>
          <w:szCs w:val="24"/>
        </w:rPr>
      </w:pPr>
    </w:p>
    <w:p w:rsidR="00942211" w:rsidRDefault="00942211" w:rsidP="00801C1A">
      <w:pPr>
        <w:autoSpaceDE w:val="0"/>
        <w:autoSpaceDN w:val="0"/>
        <w:adjustRightInd w:val="0"/>
        <w:spacing w:after="0"/>
        <w:jc w:val="both"/>
        <w:rPr>
          <w:rFonts w:ascii="Arial" w:hAnsi="Arial" w:cs="Arial"/>
          <w:b/>
          <w:bCs/>
          <w:color w:val="000000"/>
          <w:sz w:val="24"/>
          <w:szCs w:val="24"/>
        </w:rPr>
      </w:pPr>
    </w:p>
    <w:p w:rsidR="00942211" w:rsidRDefault="00942211" w:rsidP="00801C1A">
      <w:pPr>
        <w:autoSpaceDE w:val="0"/>
        <w:autoSpaceDN w:val="0"/>
        <w:adjustRightInd w:val="0"/>
        <w:spacing w:after="0"/>
        <w:rPr>
          <w:rFonts w:ascii="Arial" w:hAnsi="Arial" w:cs="Arial"/>
          <w:b/>
          <w:bCs/>
          <w:color w:val="000000"/>
          <w:sz w:val="24"/>
          <w:szCs w:val="24"/>
        </w:rPr>
      </w:pPr>
    </w:p>
    <w:p w:rsidR="00942211" w:rsidRDefault="00942211" w:rsidP="00801C1A">
      <w:pPr>
        <w:autoSpaceDE w:val="0"/>
        <w:autoSpaceDN w:val="0"/>
        <w:adjustRightInd w:val="0"/>
        <w:spacing w:after="0"/>
        <w:rPr>
          <w:rFonts w:ascii="Arial" w:hAnsi="Arial" w:cs="Arial"/>
          <w:b/>
          <w:bCs/>
          <w:color w:val="000000"/>
          <w:sz w:val="24"/>
          <w:szCs w:val="24"/>
        </w:rPr>
      </w:pPr>
      <w:r>
        <w:rPr>
          <w:rFonts w:ascii="Arial" w:hAnsi="Arial" w:cs="Arial"/>
          <w:b/>
          <w:bCs/>
          <w:color w:val="000000"/>
          <w:sz w:val="24"/>
          <w:szCs w:val="24"/>
        </w:rPr>
        <w:t>TABLE OF CONTENTS</w:t>
      </w:r>
    </w:p>
    <w:p w:rsidR="00942211" w:rsidRDefault="00942211" w:rsidP="00801C1A">
      <w:pPr>
        <w:autoSpaceDE w:val="0"/>
        <w:autoSpaceDN w:val="0"/>
        <w:adjustRightInd w:val="0"/>
        <w:spacing w:after="0"/>
        <w:rPr>
          <w:rFonts w:ascii="Arial" w:hAnsi="Arial" w:cs="Arial"/>
          <w:b/>
          <w:bCs/>
          <w:color w:val="000000"/>
          <w:sz w:val="24"/>
          <w:szCs w:val="24"/>
        </w:rPr>
      </w:pPr>
    </w:p>
    <w:p w:rsidR="00942211" w:rsidRDefault="00942211" w:rsidP="00801C1A">
      <w:pPr>
        <w:autoSpaceDE w:val="0"/>
        <w:autoSpaceDN w:val="0"/>
        <w:adjustRightInd w:val="0"/>
        <w:spacing w:after="0"/>
        <w:rPr>
          <w:rFonts w:ascii="Arial" w:hAnsi="Arial" w:cs="Arial"/>
          <w:b/>
          <w:bCs/>
          <w:color w:val="000000"/>
          <w:sz w:val="24"/>
          <w:szCs w:val="24"/>
        </w:rPr>
      </w:pPr>
    </w:p>
    <w:p w:rsidR="00942211" w:rsidRDefault="00942211" w:rsidP="00801C1A">
      <w:pPr>
        <w:autoSpaceDE w:val="0"/>
        <w:autoSpaceDN w:val="0"/>
        <w:adjustRightInd w:val="0"/>
        <w:spacing w:after="0"/>
        <w:jc w:val="left"/>
        <w:rPr>
          <w:rFonts w:ascii="Arial" w:hAnsi="Arial" w:cs="Arial"/>
          <w:i/>
          <w:iCs/>
          <w:color w:val="000000"/>
          <w:sz w:val="24"/>
          <w:szCs w:val="24"/>
        </w:rPr>
      </w:pPr>
      <w:r>
        <w:rPr>
          <w:rFonts w:ascii="Arial" w:hAnsi="Arial" w:cs="Arial"/>
          <w:b/>
          <w:bCs/>
          <w:color w:val="000000"/>
          <w:sz w:val="24"/>
          <w:szCs w:val="24"/>
        </w:rPr>
        <w:t xml:space="preserve">1.0 INTRODUCTION </w:t>
      </w:r>
    </w:p>
    <w:p w:rsidR="00942211" w:rsidRDefault="00942211" w:rsidP="00801C1A">
      <w:pPr>
        <w:autoSpaceDE w:val="0"/>
        <w:autoSpaceDN w:val="0"/>
        <w:adjustRightInd w:val="0"/>
        <w:spacing w:after="0"/>
        <w:jc w:val="left"/>
        <w:rPr>
          <w:rFonts w:ascii="Arial" w:hAnsi="Arial" w:cs="Arial"/>
          <w:i/>
          <w:iCs/>
          <w:color w:val="000000"/>
          <w:sz w:val="24"/>
          <w:szCs w:val="24"/>
        </w:rPr>
      </w:pPr>
    </w:p>
    <w:p w:rsidR="00942211" w:rsidRDefault="00942211" w:rsidP="00801C1A">
      <w:pPr>
        <w:autoSpaceDE w:val="0"/>
        <w:autoSpaceDN w:val="0"/>
        <w:adjustRightInd w:val="0"/>
        <w:spacing w:after="0"/>
        <w:jc w:val="left"/>
        <w:rPr>
          <w:rFonts w:ascii="Arial" w:hAnsi="Arial" w:cs="Arial"/>
          <w:i/>
          <w:iCs/>
          <w:color w:val="000000"/>
          <w:sz w:val="24"/>
          <w:szCs w:val="24"/>
        </w:rPr>
      </w:pPr>
      <w:r>
        <w:rPr>
          <w:rFonts w:ascii="Arial" w:hAnsi="Arial" w:cs="Arial"/>
          <w:b/>
          <w:bCs/>
          <w:color w:val="000000"/>
          <w:sz w:val="24"/>
          <w:szCs w:val="24"/>
        </w:rPr>
        <w:t xml:space="preserve">2.0 PROPOSAL INSTRUCTIONS AND ADMINISTRATION </w:t>
      </w:r>
    </w:p>
    <w:p w:rsidR="00942211" w:rsidRDefault="00942211" w:rsidP="00801C1A">
      <w:pPr>
        <w:autoSpaceDE w:val="0"/>
        <w:autoSpaceDN w:val="0"/>
        <w:adjustRightInd w:val="0"/>
        <w:spacing w:after="0"/>
        <w:jc w:val="left"/>
        <w:rPr>
          <w:rFonts w:ascii="Arial" w:hAnsi="Arial" w:cs="Arial"/>
          <w:b/>
          <w:bCs/>
          <w:color w:val="000000"/>
          <w:sz w:val="24"/>
          <w:szCs w:val="24"/>
        </w:rPr>
      </w:pPr>
    </w:p>
    <w:p w:rsidR="00942211" w:rsidRDefault="00942211" w:rsidP="00801C1A">
      <w:pPr>
        <w:autoSpaceDE w:val="0"/>
        <w:autoSpaceDN w:val="0"/>
        <w:adjustRightInd w:val="0"/>
        <w:spacing w:after="0"/>
        <w:jc w:val="left"/>
        <w:rPr>
          <w:rFonts w:ascii="Arial" w:hAnsi="Arial" w:cs="Arial"/>
          <w:i/>
          <w:iCs/>
          <w:color w:val="000000"/>
          <w:sz w:val="24"/>
          <w:szCs w:val="24"/>
        </w:rPr>
      </w:pPr>
      <w:r>
        <w:rPr>
          <w:rFonts w:ascii="Arial" w:hAnsi="Arial" w:cs="Arial"/>
          <w:b/>
          <w:bCs/>
          <w:color w:val="000000"/>
          <w:sz w:val="24"/>
          <w:szCs w:val="24"/>
        </w:rPr>
        <w:t xml:space="preserve">3.0 PROPOSAL FORMAT </w:t>
      </w:r>
    </w:p>
    <w:p w:rsidR="00942211" w:rsidRDefault="00942211" w:rsidP="00801C1A">
      <w:pPr>
        <w:autoSpaceDE w:val="0"/>
        <w:autoSpaceDN w:val="0"/>
        <w:adjustRightInd w:val="0"/>
        <w:spacing w:after="0"/>
        <w:jc w:val="left"/>
        <w:rPr>
          <w:rFonts w:ascii="Arial" w:hAnsi="Arial" w:cs="Arial"/>
          <w:b/>
          <w:bCs/>
          <w:color w:val="000000"/>
          <w:sz w:val="24"/>
          <w:szCs w:val="24"/>
        </w:rPr>
      </w:pPr>
    </w:p>
    <w:p w:rsidR="00942211" w:rsidRDefault="00942211" w:rsidP="00801C1A">
      <w:pPr>
        <w:autoSpaceDE w:val="0"/>
        <w:autoSpaceDN w:val="0"/>
        <w:adjustRightInd w:val="0"/>
        <w:spacing w:after="0"/>
        <w:jc w:val="left"/>
        <w:rPr>
          <w:rFonts w:ascii="Arial" w:hAnsi="Arial" w:cs="Arial"/>
          <w:i/>
          <w:iCs/>
          <w:color w:val="000000"/>
          <w:sz w:val="24"/>
          <w:szCs w:val="24"/>
        </w:rPr>
      </w:pPr>
      <w:r>
        <w:rPr>
          <w:rFonts w:ascii="Arial" w:hAnsi="Arial" w:cs="Arial"/>
          <w:b/>
          <w:bCs/>
          <w:color w:val="000000"/>
          <w:sz w:val="24"/>
          <w:szCs w:val="24"/>
        </w:rPr>
        <w:t xml:space="preserve">4.0 AGENCY PROFILE AND REFERENCES </w:t>
      </w:r>
    </w:p>
    <w:p w:rsidR="00942211" w:rsidRDefault="00942211" w:rsidP="00801C1A">
      <w:pPr>
        <w:autoSpaceDE w:val="0"/>
        <w:autoSpaceDN w:val="0"/>
        <w:adjustRightInd w:val="0"/>
        <w:spacing w:after="0"/>
        <w:jc w:val="left"/>
        <w:rPr>
          <w:rFonts w:ascii="Arial" w:hAnsi="Arial" w:cs="Arial"/>
          <w:b/>
          <w:bCs/>
          <w:color w:val="000000"/>
          <w:sz w:val="24"/>
          <w:szCs w:val="24"/>
        </w:rPr>
      </w:pPr>
    </w:p>
    <w:p w:rsidR="00942211" w:rsidRDefault="00942211" w:rsidP="00801C1A">
      <w:pPr>
        <w:autoSpaceDE w:val="0"/>
        <w:autoSpaceDN w:val="0"/>
        <w:adjustRightInd w:val="0"/>
        <w:spacing w:after="0"/>
        <w:jc w:val="left"/>
        <w:rPr>
          <w:rFonts w:ascii="Arial" w:hAnsi="Arial" w:cs="Arial"/>
          <w:i/>
          <w:iCs/>
          <w:color w:val="000000"/>
          <w:sz w:val="24"/>
          <w:szCs w:val="24"/>
        </w:rPr>
      </w:pPr>
      <w:r>
        <w:rPr>
          <w:rFonts w:ascii="Arial" w:hAnsi="Arial" w:cs="Arial"/>
          <w:b/>
          <w:bCs/>
          <w:color w:val="000000"/>
          <w:sz w:val="24"/>
          <w:szCs w:val="24"/>
        </w:rPr>
        <w:t xml:space="preserve">5.0 AGENCY SERVICES </w:t>
      </w:r>
    </w:p>
    <w:p w:rsidR="00942211" w:rsidRDefault="00942211" w:rsidP="00801C1A">
      <w:pPr>
        <w:autoSpaceDE w:val="0"/>
        <w:autoSpaceDN w:val="0"/>
        <w:adjustRightInd w:val="0"/>
        <w:spacing w:after="0"/>
        <w:jc w:val="left"/>
        <w:rPr>
          <w:rFonts w:ascii="Arial" w:hAnsi="Arial" w:cs="Arial"/>
          <w:b/>
          <w:bCs/>
          <w:color w:val="000000"/>
          <w:sz w:val="24"/>
          <w:szCs w:val="24"/>
        </w:rPr>
      </w:pPr>
    </w:p>
    <w:p w:rsidR="00942211" w:rsidRDefault="00942211" w:rsidP="00801C1A">
      <w:pPr>
        <w:autoSpaceDE w:val="0"/>
        <w:autoSpaceDN w:val="0"/>
        <w:adjustRightInd w:val="0"/>
        <w:spacing w:after="0"/>
        <w:jc w:val="left"/>
        <w:rPr>
          <w:rFonts w:ascii="Arial" w:hAnsi="Arial" w:cs="Arial"/>
          <w:i/>
          <w:iCs/>
          <w:color w:val="000000"/>
          <w:sz w:val="24"/>
          <w:szCs w:val="24"/>
        </w:rPr>
      </w:pPr>
      <w:r>
        <w:rPr>
          <w:rFonts w:ascii="Arial" w:hAnsi="Arial" w:cs="Arial"/>
          <w:b/>
          <w:bCs/>
          <w:color w:val="000000"/>
          <w:sz w:val="24"/>
          <w:szCs w:val="24"/>
        </w:rPr>
        <w:t xml:space="preserve">6.0 PRICING INFORMATION </w:t>
      </w:r>
    </w:p>
    <w:p w:rsidR="00942211" w:rsidRDefault="00942211" w:rsidP="00801C1A">
      <w:pPr>
        <w:autoSpaceDE w:val="0"/>
        <w:autoSpaceDN w:val="0"/>
        <w:adjustRightInd w:val="0"/>
        <w:spacing w:after="0"/>
        <w:jc w:val="left"/>
        <w:rPr>
          <w:rFonts w:ascii="Arial" w:hAnsi="Arial" w:cs="Arial"/>
          <w:b/>
          <w:bCs/>
          <w:color w:val="000000"/>
          <w:sz w:val="24"/>
          <w:szCs w:val="24"/>
        </w:rPr>
      </w:pPr>
    </w:p>
    <w:p w:rsidR="00942211" w:rsidRDefault="00942211" w:rsidP="00801C1A">
      <w:pPr>
        <w:autoSpaceDE w:val="0"/>
        <w:autoSpaceDN w:val="0"/>
        <w:adjustRightInd w:val="0"/>
        <w:spacing w:after="0"/>
        <w:jc w:val="left"/>
        <w:rPr>
          <w:rFonts w:ascii="Arial" w:hAnsi="Arial" w:cs="Arial"/>
          <w:i/>
          <w:iCs/>
          <w:color w:val="000000"/>
          <w:sz w:val="24"/>
          <w:szCs w:val="24"/>
        </w:rPr>
      </w:pPr>
      <w:r>
        <w:rPr>
          <w:rFonts w:ascii="Arial" w:hAnsi="Arial" w:cs="Arial"/>
          <w:b/>
          <w:bCs/>
          <w:color w:val="000000"/>
          <w:sz w:val="24"/>
          <w:szCs w:val="24"/>
        </w:rPr>
        <w:t xml:space="preserve">7.0 CONTRACT </w:t>
      </w:r>
    </w:p>
    <w:p w:rsidR="00942211" w:rsidRDefault="00942211" w:rsidP="00801C1A">
      <w:pPr>
        <w:autoSpaceDE w:val="0"/>
        <w:autoSpaceDN w:val="0"/>
        <w:adjustRightInd w:val="0"/>
        <w:spacing w:after="0"/>
        <w:rPr>
          <w:rFonts w:ascii="Arial" w:hAnsi="Arial" w:cs="Arial"/>
          <w:color w:val="000000"/>
          <w:sz w:val="20"/>
          <w:szCs w:val="20"/>
        </w:rPr>
      </w:pPr>
    </w:p>
    <w:p w:rsidR="00942211" w:rsidRDefault="00942211" w:rsidP="00801C1A">
      <w:pPr>
        <w:rPr>
          <w:rFonts w:ascii="Arial" w:hAnsi="Arial" w:cs="Arial"/>
          <w:b/>
          <w:bCs/>
          <w:color w:val="000000"/>
          <w:sz w:val="24"/>
          <w:szCs w:val="24"/>
        </w:rPr>
      </w:pPr>
      <w:r>
        <w:rPr>
          <w:rFonts w:ascii="Arial" w:hAnsi="Arial" w:cs="Arial"/>
          <w:b/>
          <w:bCs/>
          <w:color w:val="000000"/>
          <w:sz w:val="24"/>
          <w:szCs w:val="24"/>
        </w:rPr>
        <w:br w:type="page"/>
      </w:r>
    </w:p>
    <w:p w:rsidR="00942211" w:rsidRDefault="00942211" w:rsidP="00801C1A">
      <w:pPr>
        <w:autoSpaceDE w:val="0"/>
        <w:autoSpaceDN w:val="0"/>
        <w:adjustRightInd w:val="0"/>
        <w:spacing w:after="0"/>
        <w:rPr>
          <w:rFonts w:ascii="Arial" w:hAnsi="Arial" w:cs="Arial"/>
          <w:b/>
          <w:bCs/>
          <w:color w:val="000000"/>
          <w:sz w:val="24"/>
          <w:szCs w:val="24"/>
        </w:rPr>
      </w:pPr>
    </w:p>
    <w:p w:rsidR="00942211" w:rsidRPr="002550D3" w:rsidRDefault="00942211" w:rsidP="00801C1A">
      <w:pPr>
        <w:pStyle w:val="ListParagraph"/>
        <w:numPr>
          <w:ilvl w:val="0"/>
          <w:numId w:val="2"/>
        </w:numPr>
        <w:autoSpaceDE w:val="0"/>
        <w:autoSpaceDN w:val="0"/>
        <w:adjustRightInd w:val="0"/>
        <w:spacing w:after="0"/>
        <w:contextualSpacing/>
        <w:jc w:val="left"/>
        <w:rPr>
          <w:rFonts w:ascii="Arial" w:hAnsi="Arial" w:cs="Arial"/>
          <w:b/>
          <w:bCs/>
          <w:color w:val="000000"/>
          <w:sz w:val="24"/>
          <w:szCs w:val="24"/>
        </w:rPr>
      </w:pPr>
      <w:r w:rsidRPr="002550D3">
        <w:rPr>
          <w:rFonts w:ascii="Arial" w:hAnsi="Arial" w:cs="Arial"/>
          <w:b/>
          <w:bCs/>
          <w:color w:val="000000"/>
          <w:sz w:val="24"/>
          <w:szCs w:val="24"/>
        </w:rPr>
        <w:t>INTRODUCTION</w:t>
      </w:r>
    </w:p>
    <w:p w:rsidR="00942211" w:rsidRDefault="00942211" w:rsidP="00801C1A">
      <w:pPr>
        <w:pStyle w:val="ListParagraph"/>
        <w:autoSpaceDE w:val="0"/>
        <w:autoSpaceDN w:val="0"/>
        <w:adjustRightInd w:val="0"/>
        <w:spacing w:after="0"/>
        <w:ind w:left="405"/>
        <w:rPr>
          <w:rFonts w:ascii="Arial" w:hAnsi="Arial" w:cs="Arial"/>
          <w:b/>
          <w:bCs/>
          <w:color w:val="000000"/>
          <w:sz w:val="24"/>
          <w:szCs w:val="24"/>
        </w:rPr>
      </w:pPr>
    </w:p>
    <w:p w:rsidR="00942211" w:rsidRPr="002550D3" w:rsidRDefault="00942211" w:rsidP="00801C1A">
      <w:pPr>
        <w:pStyle w:val="ListParagraph"/>
        <w:autoSpaceDE w:val="0"/>
        <w:autoSpaceDN w:val="0"/>
        <w:adjustRightInd w:val="0"/>
        <w:spacing w:after="0"/>
        <w:ind w:left="405"/>
        <w:rPr>
          <w:rFonts w:ascii="Arial" w:hAnsi="Arial" w:cs="Arial"/>
          <w:b/>
          <w:bCs/>
          <w:color w:val="000000"/>
          <w:sz w:val="24"/>
          <w:szCs w:val="24"/>
        </w:rPr>
      </w:pPr>
    </w:p>
    <w:p w:rsidR="00942211" w:rsidRDefault="00942211" w:rsidP="00801C1A">
      <w:pPr>
        <w:autoSpaceDE w:val="0"/>
        <w:autoSpaceDN w:val="0"/>
        <w:adjustRightInd w:val="0"/>
        <w:spacing w:after="0"/>
        <w:jc w:val="left"/>
        <w:rPr>
          <w:rFonts w:ascii="Arial" w:hAnsi="Arial" w:cs="Arial"/>
          <w:b/>
          <w:bCs/>
          <w:color w:val="000000"/>
          <w:sz w:val="24"/>
          <w:szCs w:val="24"/>
        </w:rPr>
      </w:pPr>
      <w:r>
        <w:rPr>
          <w:rFonts w:ascii="Arial" w:hAnsi="Arial" w:cs="Arial"/>
          <w:b/>
          <w:bCs/>
          <w:color w:val="000000"/>
          <w:sz w:val="24"/>
          <w:szCs w:val="24"/>
        </w:rPr>
        <w:t>1.1 Invitation to Negotiate (ITN) Objective and Project Goals</w:t>
      </w:r>
    </w:p>
    <w:p w:rsidR="00942211" w:rsidRDefault="00942211" w:rsidP="00801C1A">
      <w:pPr>
        <w:autoSpaceDE w:val="0"/>
        <w:autoSpaceDN w:val="0"/>
        <w:adjustRightInd w:val="0"/>
        <w:spacing w:after="0"/>
        <w:jc w:val="left"/>
        <w:rPr>
          <w:rFonts w:ascii="Arial" w:hAnsi="Arial" w:cs="Arial"/>
          <w:bCs/>
          <w:color w:val="000000"/>
          <w:sz w:val="24"/>
          <w:szCs w:val="24"/>
        </w:rPr>
      </w:pPr>
    </w:p>
    <w:p w:rsidR="00942211" w:rsidRDefault="00942211" w:rsidP="00801C1A">
      <w:pPr>
        <w:autoSpaceDE w:val="0"/>
        <w:autoSpaceDN w:val="0"/>
        <w:adjustRightInd w:val="0"/>
        <w:spacing w:after="0"/>
        <w:jc w:val="left"/>
        <w:rPr>
          <w:rFonts w:ascii="Arial" w:hAnsi="Arial" w:cs="Arial"/>
          <w:bCs/>
          <w:color w:val="000000"/>
          <w:sz w:val="24"/>
          <w:szCs w:val="24"/>
        </w:rPr>
      </w:pPr>
      <w:r>
        <w:rPr>
          <w:rFonts w:ascii="Arial" w:hAnsi="Arial" w:cs="Arial"/>
          <w:bCs/>
          <w:color w:val="000000"/>
          <w:sz w:val="24"/>
          <w:szCs w:val="24"/>
        </w:rPr>
        <w:t>The goal of this ITN is to enter into specific negotiations for digitization services to meet Florida statutory requirements of digitization of county court records and files, as well as to meet regulatory demands of redaction of specific statutory information with minimal errors, and to incorporate emerging technologies into creating and maintaining current and future files and documents created by the Brevard County Courts and other records maintained by the Brevard County Clerk of Courts.</w:t>
      </w:r>
    </w:p>
    <w:p w:rsidR="00942211" w:rsidRDefault="00942211" w:rsidP="00801C1A">
      <w:pPr>
        <w:autoSpaceDE w:val="0"/>
        <w:autoSpaceDN w:val="0"/>
        <w:adjustRightInd w:val="0"/>
        <w:spacing w:after="0"/>
        <w:jc w:val="left"/>
        <w:rPr>
          <w:rFonts w:ascii="Arial" w:hAnsi="Arial" w:cs="Arial"/>
          <w:bCs/>
          <w:color w:val="000000"/>
          <w:sz w:val="24"/>
          <w:szCs w:val="24"/>
        </w:rPr>
      </w:pPr>
    </w:p>
    <w:p w:rsidR="00942211" w:rsidRPr="002550D3" w:rsidRDefault="00942211" w:rsidP="00801C1A">
      <w:pPr>
        <w:jc w:val="left"/>
        <w:rPr>
          <w:rFonts w:ascii="Arial" w:hAnsi="Arial" w:cs="Arial"/>
          <w:sz w:val="24"/>
          <w:szCs w:val="24"/>
        </w:rPr>
      </w:pPr>
      <w:r w:rsidRPr="002550D3">
        <w:rPr>
          <w:rFonts w:ascii="Arial" w:hAnsi="Arial" w:cs="Arial"/>
          <w:color w:val="000000"/>
          <w:sz w:val="24"/>
          <w:szCs w:val="24"/>
        </w:rPr>
        <w:t xml:space="preserve">The </w:t>
      </w:r>
      <w:r>
        <w:rPr>
          <w:rFonts w:ascii="Arial" w:hAnsi="Arial" w:cs="Arial"/>
          <w:color w:val="000000"/>
          <w:sz w:val="24"/>
          <w:szCs w:val="24"/>
        </w:rPr>
        <w:t xml:space="preserve">comprehensive </w:t>
      </w:r>
      <w:r w:rsidRPr="002550D3">
        <w:rPr>
          <w:rFonts w:ascii="Arial" w:hAnsi="Arial" w:cs="Arial"/>
          <w:color w:val="000000"/>
          <w:sz w:val="24"/>
          <w:szCs w:val="24"/>
        </w:rPr>
        <w:t>objective for this ITN is to select a scanning (historical and current), electronic document capture, redaction and destruction solution of official documents of the Clerk of the Courts to meet the needs of the Clerk. The system must support current and future Florida statutory requirements, have a strategic commitment and plan from the vendor, be scalable, be easily configured and maintained by functional subject matter experts, be able to accommodate future Clerk functional and technical needs including e-documents, include malleable interfaces for economical and efficient data exchange with existing Clerk, State, and County systems, and provide a platform for data exchange and reporting with State and County 3</w:t>
      </w:r>
      <w:r w:rsidRPr="002550D3">
        <w:rPr>
          <w:rFonts w:ascii="Arial" w:hAnsi="Arial" w:cs="Arial"/>
          <w:color w:val="000000"/>
          <w:sz w:val="24"/>
          <w:szCs w:val="24"/>
          <w:vertAlign w:val="superscript"/>
        </w:rPr>
        <w:t>rd</w:t>
      </w:r>
      <w:r w:rsidRPr="002550D3">
        <w:rPr>
          <w:rFonts w:ascii="Arial" w:hAnsi="Arial" w:cs="Arial"/>
          <w:color w:val="000000"/>
          <w:sz w:val="24"/>
          <w:szCs w:val="24"/>
        </w:rPr>
        <w:t xml:space="preserve"> party systems.</w:t>
      </w:r>
    </w:p>
    <w:p w:rsidR="00942211" w:rsidRPr="002550D3" w:rsidRDefault="00942211" w:rsidP="00801C1A">
      <w:pPr>
        <w:jc w:val="left"/>
        <w:rPr>
          <w:rFonts w:ascii="Arial" w:hAnsi="Arial" w:cs="Arial"/>
          <w:sz w:val="24"/>
          <w:szCs w:val="24"/>
        </w:rPr>
      </w:pPr>
      <w:r w:rsidRPr="002550D3">
        <w:rPr>
          <w:rFonts w:ascii="Arial" w:hAnsi="Arial" w:cs="Arial"/>
          <w:color w:val="000000"/>
          <w:sz w:val="24"/>
          <w:szCs w:val="24"/>
        </w:rPr>
        <w:t xml:space="preserve"> The selected solutions vendor will offer a software licensing, maintenance, scanning, redaction and implementation services cost reply for 5 years.  The Clerk will give preference to replies that defer maintenance expenses until full and successful implementation of the software package.  Clerk intends to negotiate the starting point of maintenance, as well as the effective date/purchase date of the contract for purchase of the solution.  </w:t>
      </w:r>
    </w:p>
    <w:p w:rsidR="00942211" w:rsidRPr="002550D3" w:rsidRDefault="00942211" w:rsidP="00801C1A">
      <w:pPr>
        <w:jc w:val="left"/>
        <w:rPr>
          <w:rFonts w:ascii="Arial" w:hAnsi="Arial" w:cs="Arial"/>
          <w:bCs/>
          <w:color w:val="000000"/>
          <w:sz w:val="24"/>
          <w:szCs w:val="24"/>
        </w:rPr>
      </w:pPr>
      <w:r w:rsidRPr="002550D3">
        <w:rPr>
          <w:rFonts w:ascii="Arial" w:hAnsi="Arial" w:cs="Arial"/>
          <w:color w:val="000000"/>
          <w:sz w:val="24"/>
          <w:szCs w:val="24"/>
        </w:rPr>
        <w:t xml:space="preserve"> This ITN includes the necessary consulting services necessary to install, enhance, and implement the entire solution.  Expected services include, but are not limited to, project administration, software installation and certification, system configuration, </w:t>
      </w:r>
      <w:r w:rsidRPr="002550D3">
        <w:rPr>
          <w:rFonts w:ascii="Arial" w:hAnsi="Arial" w:cs="Arial"/>
          <w:b/>
          <w:bCs/>
          <w:color w:val="000000"/>
          <w:sz w:val="24"/>
          <w:szCs w:val="24"/>
        </w:rPr>
        <w:t> </w:t>
      </w:r>
      <w:r w:rsidRPr="002550D3">
        <w:rPr>
          <w:rFonts w:ascii="Arial" w:hAnsi="Arial" w:cs="Arial"/>
          <w:color w:val="000000"/>
          <w:sz w:val="24"/>
          <w:szCs w:val="24"/>
        </w:rPr>
        <w:t>code enhancements, interface and report development, system and parallel testing, disaster recovery planning, and training of Clerk personnel.  The Clerk seeks to build an alliance with a solutions vendor that will facilitate the Clerk’s goals and the related process and organizational changes</w:t>
      </w:r>
    </w:p>
    <w:p w:rsidR="00942211" w:rsidRDefault="00942211" w:rsidP="00801C1A">
      <w:pPr>
        <w:autoSpaceDE w:val="0"/>
        <w:autoSpaceDN w:val="0"/>
        <w:adjustRightInd w:val="0"/>
        <w:spacing w:after="0"/>
        <w:jc w:val="left"/>
        <w:rPr>
          <w:rFonts w:ascii="Arial" w:hAnsi="Arial" w:cs="Arial"/>
          <w:b/>
          <w:bCs/>
          <w:color w:val="000000"/>
          <w:sz w:val="24"/>
          <w:szCs w:val="24"/>
        </w:rPr>
      </w:pPr>
    </w:p>
    <w:p w:rsidR="00942211" w:rsidRDefault="00942211" w:rsidP="00801C1A">
      <w:pPr>
        <w:autoSpaceDE w:val="0"/>
        <w:autoSpaceDN w:val="0"/>
        <w:adjustRightInd w:val="0"/>
        <w:spacing w:after="0"/>
        <w:jc w:val="left"/>
        <w:rPr>
          <w:rFonts w:ascii="Arial" w:hAnsi="Arial" w:cs="Arial"/>
          <w:b/>
          <w:bCs/>
          <w:color w:val="000000"/>
          <w:sz w:val="24"/>
          <w:szCs w:val="24"/>
        </w:rPr>
      </w:pPr>
      <w:r>
        <w:rPr>
          <w:rFonts w:ascii="Arial" w:hAnsi="Arial" w:cs="Arial"/>
          <w:b/>
          <w:bCs/>
          <w:color w:val="000000"/>
          <w:sz w:val="24"/>
          <w:szCs w:val="24"/>
        </w:rPr>
        <w:t>1.2 Statutory Requirements Overview</w:t>
      </w:r>
    </w:p>
    <w:p w:rsidR="00942211" w:rsidRDefault="00942211" w:rsidP="00801C1A">
      <w:pPr>
        <w:autoSpaceDE w:val="0"/>
        <w:autoSpaceDN w:val="0"/>
        <w:adjustRightInd w:val="0"/>
        <w:spacing w:after="0"/>
        <w:jc w:val="left"/>
        <w:rPr>
          <w:rFonts w:ascii="Arial" w:hAnsi="Arial" w:cs="Arial"/>
          <w:b/>
          <w:bCs/>
          <w:color w:val="000000"/>
          <w:sz w:val="24"/>
          <w:szCs w:val="24"/>
        </w:rPr>
      </w:pPr>
    </w:p>
    <w:p w:rsidR="00942211" w:rsidRPr="002550D3" w:rsidRDefault="00942211" w:rsidP="00801C1A">
      <w:pPr>
        <w:jc w:val="left"/>
        <w:rPr>
          <w:rFonts w:ascii="Arial" w:hAnsi="Arial" w:cs="Arial"/>
          <w:sz w:val="24"/>
          <w:szCs w:val="24"/>
        </w:rPr>
      </w:pPr>
      <w:r w:rsidRPr="002550D3">
        <w:rPr>
          <w:rFonts w:ascii="Arial" w:hAnsi="Arial" w:cs="Arial"/>
          <w:sz w:val="24"/>
          <w:szCs w:val="24"/>
        </w:rPr>
        <w:t>Title X</w:t>
      </w:r>
    </w:p>
    <w:p w:rsidR="00942211" w:rsidRPr="002550D3" w:rsidRDefault="00942211" w:rsidP="00801C1A">
      <w:pPr>
        <w:jc w:val="left"/>
        <w:rPr>
          <w:rFonts w:ascii="Arial" w:hAnsi="Arial" w:cs="Arial"/>
          <w:sz w:val="24"/>
          <w:szCs w:val="24"/>
        </w:rPr>
      </w:pPr>
      <w:r w:rsidRPr="002550D3">
        <w:rPr>
          <w:rFonts w:ascii="Arial" w:hAnsi="Arial" w:cs="Arial"/>
          <w:sz w:val="24"/>
          <w:szCs w:val="24"/>
        </w:rPr>
        <w:t>PUBLIC RECORDS</w:t>
      </w:r>
    </w:p>
    <w:p w:rsidR="00942211" w:rsidRPr="002550D3" w:rsidRDefault="00942211" w:rsidP="00801C1A">
      <w:pPr>
        <w:jc w:val="left"/>
        <w:rPr>
          <w:rFonts w:ascii="Arial" w:hAnsi="Arial" w:cs="Arial"/>
          <w:sz w:val="24"/>
          <w:szCs w:val="24"/>
        </w:rPr>
      </w:pPr>
      <w:r w:rsidRPr="002550D3">
        <w:rPr>
          <w:rFonts w:ascii="Arial" w:hAnsi="Arial" w:cs="Arial"/>
          <w:sz w:val="24"/>
          <w:szCs w:val="24"/>
        </w:rPr>
        <w:lastRenderedPageBreak/>
        <w:t xml:space="preserve"> (1)</w:t>
      </w:r>
      <w:r w:rsidRPr="002550D3">
        <w:rPr>
          <w:rFonts w:ascii="Arial" w:hAnsi="Arial" w:cs="Arial"/>
          <w:sz w:val="24"/>
          <w:szCs w:val="24"/>
        </w:rPr>
        <w:t> </w:t>
      </w:r>
      <w:r w:rsidRPr="002550D3">
        <w:rPr>
          <w:rFonts w:ascii="Arial" w:hAnsi="Arial" w:cs="Arial"/>
          <w:sz w:val="24"/>
          <w:szCs w:val="24"/>
        </w:rPr>
        <w:t>COURT FILES.—Nothing in this chapter shall be construed to exempt from s. 119.07(1) a public record that was made a part of a court file and that is not specifically closed by order of court, except:</w:t>
      </w:r>
    </w:p>
    <w:p w:rsidR="00942211" w:rsidRPr="002550D3" w:rsidRDefault="00942211" w:rsidP="00801C1A">
      <w:pPr>
        <w:jc w:val="left"/>
        <w:rPr>
          <w:rFonts w:ascii="Arial" w:hAnsi="Arial" w:cs="Arial"/>
          <w:sz w:val="24"/>
          <w:szCs w:val="24"/>
        </w:rPr>
      </w:pPr>
      <w:r w:rsidRPr="002550D3">
        <w:rPr>
          <w:rFonts w:ascii="Arial" w:hAnsi="Arial" w:cs="Arial"/>
          <w:sz w:val="24"/>
          <w:szCs w:val="24"/>
        </w:rPr>
        <w:t>(a)</w:t>
      </w:r>
      <w:r w:rsidRPr="002550D3">
        <w:rPr>
          <w:rFonts w:ascii="Arial" w:hAnsi="Arial" w:cs="Arial"/>
          <w:sz w:val="24"/>
          <w:szCs w:val="24"/>
        </w:rPr>
        <w:t> </w:t>
      </w:r>
      <w:r w:rsidRPr="002550D3">
        <w:rPr>
          <w:rFonts w:ascii="Arial" w:hAnsi="Arial" w:cs="Arial"/>
          <w:sz w:val="24"/>
          <w:szCs w:val="24"/>
        </w:rPr>
        <w:t>A public record that was prepared by an agency attorney or prepared at the attorney’s express direction as provided in s. 119.071(1)(d).</w:t>
      </w:r>
    </w:p>
    <w:p w:rsidR="00942211" w:rsidRPr="002550D3" w:rsidRDefault="00942211" w:rsidP="00801C1A">
      <w:pPr>
        <w:jc w:val="left"/>
        <w:rPr>
          <w:rFonts w:ascii="Arial" w:hAnsi="Arial" w:cs="Arial"/>
          <w:sz w:val="24"/>
          <w:szCs w:val="24"/>
        </w:rPr>
      </w:pPr>
      <w:r w:rsidRPr="002550D3">
        <w:rPr>
          <w:rFonts w:ascii="Arial" w:hAnsi="Arial" w:cs="Arial"/>
          <w:sz w:val="24"/>
          <w:szCs w:val="24"/>
        </w:rPr>
        <w:t>(b)</w:t>
      </w:r>
      <w:r w:rsidRPr="002550D3">
        <w:rPr>
          <w:rFonts w:ascii="Arial" w:hAnsi="Arial" w:cs="Arial"/>
          <w:sz w:val="24"/>
          <w:szCs w:val="24"/>
        </w:rPr>
        <w:t> </w:t>
      </w:r>
      <w:r w:rsidRPr="002550D3">
        <w:rPr>
          <w:rFonts w:ascii="Arial" w:hAnsi="Arial" w:cs="Arial"/>
          <w:sz w:val="24"/>
          <w:szCs w:val="24"/>
        </w:rPr>
        <w:t>Data processing software as provided in s. 119.071(1)(f).</w:t>
      </w:r>
    </w:p>
    <w:p w:rsidR="00942211" w:rsidRPr="002550D3" w:rsidRDefault="00942211" w:rsidP="00801C1A">
      <w:pPr>
        <w:jc w:val="left"/>
        <w:rPr>
          <w:rFonts w:ascii="Arial" w:hAnsi="Arial" w:cs="Arial"/>
          <w:sz w:val="24"/>
          <w:szCs w:val="24"/>
        </w:rPr>
      </w:pPr>
      <w:r w:rsidRPr="002550D3">
        <w:rPr>
          <w:rFonts w:ascii="Arial" w:hAnsi="Arial" w:cs="Arial"/>
          <w:sz w:val="24"/>
          <w:szCs w:val="24"/>
        </w:rPr>
        <w:t>(c)</w:t>
      </w:r>
      <w:r w:rsidRPr="002550D3">
        <w:rPr>
          <w:rFonts w:ascii="Arial" w:hAnsi="Arial" w:cs="Arial"/>
          <w:sz w:val="24"/>
          <w:szCs w:val="24"/>
        </w:rPr>
        <w:t> </w:t>
      </w:r>
      <w:r w:rsidRPr="002550D3">
        <w:rPr>
          <w:rFonts w:ascii="Arial" w:hAnsi="Arial" w:cs="Arial"/>
          <w:sz w:val="24"/>
          <w:szCs w:val="24"/>
        </w:rPr>
        <w:t>Any information revealing surveillance techniques or procedures or personnel as provided in s. 119.071(2)(d).</w:t>
      </w:r>
    </w:p>
    <w:p w:rsidR="00942211" w:rsidRPr="002550D3" w:rsidRDefault="00942211" w:rsidP="00801C1A">
      <w:pPr>
        <w:jc w:val="left"/>
        <w:rPr>
          <w:rFonts w:ascii="Arial" w:hAnsi="Arial" w:cs="Arial"/>
          <w:sz w:val="24"/>
          <w:szCs w:val="24"/>
        </w:rPr>
      </w:pPr>
      <w:r w:rsidRPr="002550D3">
        <w:rPr>
          <w:rFonts w:ascii="Arial" w:hAnsi="Arial" w:cs="Arial"/>
          <w:sz w:val="24"/>
          <w:szCs w:val="24"/>
        </w:rPr>
        <w:t>(d)</w:t>
      </w:r>
      <w:r w:rsidRPr="002550D3">
        <w:rPr>
          <w:rFonts w:ascii="Arial" w:hAnsi="Arial" w:cs="Arial"/>
          <w:sz w:val="24"/>
          <w:szCs w:val="24"/>
        </w:rPr>
        <w:t> </w:t>
      </w:r>
      <w:r w:rsidRPr="002550D3">
        <w:rPr>
          <w:rFonts w:ascii="Arial" w:hAnsi="Arial" w:cs="Arial"/>
          <w:sz w:val="24"/>
          <w:szCs w:val="24"/>
        </w:rPr>
        <w:t>Any comprehensive inventory of state and local law enforcement resources, and any comprehensive policies or plans compiled by a criminal justice agency, as provided in s. 119.071(2)(d).</w:t>
      </w:r>
    </w:p>
    <w:p w:rsidR="00942211" w:rsidRPr="002550D3" w:rsidRDefault="00942211" w:rsidP="00801C1A">
      <w:pPr>
        <w:jc w:val="left"/>
        <w:rPr>
          <w:rFonts w:ascii="Arial" w:hAnsi="Arial" w:cs="Arial"/>
          <w:sz w:val="24"/>
          <w:szCs w:val="24"/>
        </w:rPr>
      </w:pPr>
      <w:r w:rsidRPr="002550D3">
        <w:rPr>
          <w:rFonts w:ascii="Arial" w:hAnsi="Arial" w:cs="Arial"/>
          <w:sz w:val="24"/>
          <w:szCs w:val="24"/>
        </w:rPr>
        <w:t>(e)</w:t>
      </w:r>
      <w:r w:rsidRPr="002550D3">
        <w:rPr>
          <w:rFonts w:ascii="Arial" w:hAnsi="Arial" w:cs="Arial"/>
          <w:sz w:val="24"/>
          <w:szCs w:val="24"/>
        </w:rPr>
        <w:t> </w:t>
      </w:r>
      <w:r w:rsidRPr="002550D3">
        <w:rPr>
          <w:rFonts w:ascii="Arial" w:hAnsi="Arial" w:cs="Arial"/>
          <w:sz w:val="24"/>
          <w:szCs w:val="24"/>
        </w:rPr>
        <w:t>Any information revealing the substance of a confession of a person arrested as provided in s. 119.071(2)(e).</w:t>
      </w:r>
    </w:p>
    <w:p w:rsidR="00942211" w:rsidRPr="002550D3" w:rsidRDefault="00942211" w:rsidP="00801C1A">
      <w:pPr>
        <w:jc w:val="left"/>
        <w:rPr>
          <w:rFonts w:ascii="Arial" w:hAnsi="Arial" w:cs="Arial"/>
          <w:sz w:val="24"/>
          <w:szCs w:val="24"/>
        </w:rPr>
      </w:pPr>
      <w:r w:rsidRPr="002550D3">
        <w:rPr>
          <w:rFonts w:ascii="Arial" w:hAnsi="Arial" w:cs="Arial"/>
          <w:sz w:val="24"/>
          <w:szCs w:val="24"/>
        </w:rPr>
        <w:t>(f)</w:t>
      </w:r>
      <w:r w:rsidRPr="002550D3">
        <w:rPr>
          <w:rFonts w:ascii="Arial" w:hAnsi="Arial" w:cs="Arial"/>
          <w:sz w:val="24"/>
          <w:szCs w:val="24"/>
        </w:rPr>
        <w:t> </w:t>
      </w:r>
      <w:r w:rsidRPr="002550D3">
        <w:rPr>
          <w:rFonts w:ascii="Arial" w:hAnsi="Arial" w:cs="Arial"/>
          <w:sz w:val="24"/>
          <w:szCs w:val="24"/>
        </w:rPr>
        <w:t>Any information revealing the identity of a confidential informant or confidential source as provided in s. 119.071(2)(f).</w:t>
      </w:r>
    </w:p>
    <w:p w:rsidR="00942211" w:rsidRPr="002550D3" w:rsidRDefault="00942211" w:rsidP="00801C1A">
      <w:pPr>
        <w:jc w:val="left"/>
        <w:rPr>
          <w:rFonts w:ascii="Arial" w:hAnsi="Arial" w:cs="Arial"/>
          <w:sz w:val="24"/>
          <w:szCs w:val="24"/>
        </w:rPr>
      </w:pPr>
      <w:r w:rsidRPr="002550D3">
        <w:rPr>
          <w:rFonts w:ascii="Arial" w:hAnsi="Arial" w:cs="Arial"/>
          <w:sz w:val="24"/>
          <w:szCs w:val="24"/>
        </w:rPr>
        <w:t>(g)</w:t>
      </w:r>
      <w:r w:rsidRPr="002550D3">
        <w:rPr>
          <w:rFonts w:ascii="Arial" w:hAnsi="Arial" w:cs="Arial"/>
          <w:sz w:val="24"/>
          <w:szCs w:val="24"/>
        </w:rPr>
        <w:t> </w:t>
      </w:r>
      <w:r w:rsidRPr="002550D3">
        <w:rPr>
          <w:rFonts w:ascii="Arial" w:hAnsi="Arial" w:cs="Arial"/>
          <w:sz w:val="24"/>
          <w:szCs w:val="24"/>
        </w:rPr>
        <w:t>Any information revealing undercover personnel of any criminal justice agency as provided in s. 119.071(4)(c).</w:t>
      </w:r>
    </w:p>
    <w:p w:rsidR="00942211" w:rsidRPr="002550D3" w:rsidRDefault="00942211" w:rsidP="00801C1A">
      <w:pPr>
        <w:jc w:val="left"/>
        <w:rPr>
          <w:rFonts w:ascii="Arial" w:hAnsi="Arial" w:cs="Arial"/>
          <w:sz w:val="24"/>
          <w:szCs w:val="24"/>
        </w:rPr>
      </w:pPr>
      <w:r w:rsidRPr="002550D3">
        <w:rPr>
          <w:rFonts w:ascii="Arial" w:hAnsi="Arial" w:cs="Arial"/>
          <w:sz w:val="24"/>
          <w:szCs w:val="24"/>
        </w:rPr>
        <w:t>(h)</w:t>
      </w:r>
      <w:r w:rsidRPr="002550D3">
        <w:rPr>
          <w:rFonts w:ascii="Arial" w:hAnsi="Arial" w:cs="Arial"/>
          <w:sz w:val="24"/>
          <w:szCs w:val="24"/>
        </w:rPr>
        <w:t> </w:t>
      </w:r>
      <w:r w:rsidRPr="002550D3">
        <w:rPr>
          <w:rFonts w:ascii="Arial" w:hAnsi="Arial" w:cs="Arial"/>
          <w:sz w:val="24"/>
          <w:szCs w:val="24"/>
        </w:rPr>
        <w:t>Criminal intelligence information or criminal investigative information that is confidential and exempt as provided in s. 119.071(2)(h).</w:t>
      </w:r>
    </w:p>
    <w:p w:rsidR="00942211" w:rsidRPr="002550D3" w:rsidRDefault="00942211" w:rsidP="00801C1A">
      <w:pPr>
        <w:jc w:val="left"/>
        <w:rPr>
          <w:rFonts w:ascii="Arial" w:hAnsi="Arial" w:cs="Arial"/>
          <w:sz w:val="24"/>
          <w:szCs w:val="24"/>
        </w:rPr>
      </w:pPr>
      <w:r w:rsidRPr="002550D3">
        <w:rPr>
          <w:rFonts w:ascii="Arial" w:hAnsi="Arial" w:cs="Arial"/>
          <w:sz w:val="24"/>
          <w:szCs w:val="24"/>
        </w:rPr>
        <w:t>(i)</w:t>
      </w:r>
      <w:r w:rsidRPr="002550D3">
        <w:rPr>
          <w:rFonts w:ascii="Arial" w:hAnsi="Arial" w:cs="Arial"/>
          <w:sz w:val="24"/>
          <w:szCs w:val="24"/>
        </w:rPr>
        <w:t> </w:t>
      </w:r>
      <w:r w:rsidRPr="002550D3">
        <w:rPr>
          <w:rFonts w:ascii="Arial" w:hAnsi="Arial" w:cs="Arial"/>
          <w:sz w:val="24"/>
          <w:szCs w:val="24"/>
        </w:rPr>
        <w:t>Social security numbers as provided in s. 119.071(5)(a).</w:t>
      </w:r>
    </w:p>
    <w:p w:rsidR="00942211" w:rsidRDefault="00942211" w:rsidP="00801C1A">
      <w:pPr>
        <w:jc w:val="left"/>
        <w:rPr>
          <w:rFonts w:ascii="Arial" w:hAnsi="Arial" w:cs="Arial"/>
          <w:sz w:val="24"/>
          <w:szCs w:val="24"/>
        </w:rPr>
      </w:pPr>
      <w:r w:rsidRPr="002550D3">
        <w:rPr>
          <w:rFonts w:ascii="Arial" w:hAnsi="Arial" w:cs="Arial"/>
          <w:sz w:val="24"/>
          <w:szCs w:val="24"/>
        </w:rPr>
        <w:t>(j)</w:t>
      </w:r>
      <w:r w:rsidRPr="002550D3">
        <w:rPr>
          <w:rFonts w:ascii="Arial" w:hAnsi="Arial" w:cs="Arial"/>
          <w:sz w:val="24"/>
          <w:szCs w:val="24"/>
        </w:rPr>
        <w:t> </w:t>
      </w:r>
      <w:r w:rsidRPr="002550D3">
        <w:rPr>
          <w:rFonts w:ascii="Arial" w:hAnsi="Arial" w:cs="Arial"/>
          <w:sz w:val="24"/>
          <w:szCs w:val="24"/>
        </w:rPr>
        <w:t>Bank account numbers and debit, charge, and credit card numbers as provided in s. 119.071(5)(b).</w:t>
      </w:r>
    </w:p>
    <w:p w:rsidR="00942211" w:rsidRPr="002550D3" w:rsidRDefault="00942211" w:rsidP="00801C1A">
      <w:pPr>
        <w:jc w:val="left"/>
        <w:rPr>
          <w:rFonts w:ascii="Arial" w:hAnsi="Arial" w:cs="Arial"/>
          <w:sz w:val="24"/>
          <w:szCs w:val="24"/>
        </w:rPr>
      </w:pPr>
    </w:p>
    <w:p w:rsidR="00942211" w:rsidRPr="002550D3" w:rsidRDefault="00942211" w:rsidP="00801C1A">
      <w:pPr>
        <w:jc w:val="left"/>
        <w:rPr>
          <w:rFonts w:ascii="Arial" w:hAnsi="Arial" w:cs="Arial"/>
          <w:sz w:val="24"/>
          <w:szCs w:val="24"/>
        </w:rPr>
      </w:pPr>
      <w:r w:rsidRPr="002550D3">
        <w:rPr>
          <w:rFonts w:ascii="Arial" w:hAnsi="Arial" w:cs="Arial"/>
          <w:sz w:val="24"/>
          <w:szCs w:val="24"/>
        </w:rPr>
        <w:t>(2)</w:t>
      </w:r>
      <w:r w:rsidRPr="002550D3">
        <w:rPr>
          <w:rFonts w:ascii="Arial" w:hAnsi="Arial" w:cs="Arial"/>
          <w:sz w:val="24"/>
          <w:szCs w:val="24"/>
        </w:rPr>
        <w:t> </w:t>
      </w:r>
      <w:r w:rsidRPr="002550D3">
        <w:rPr>
          <w:rFonts w:ascii="Arial" w:hAnsi="Arial" w:cs="Arial"/>
          <w:sz w:val="24"/>
          <w:szCs w:val="24"/>
        </w:rPr>
        <w:t>COURT RECORDS.—</w:t>
      </w:r>
    </w:p>
    <w:p w:rsidR="00942211" w:rsidRPr="002550D3" w:rsidRDefault="00942211" w:rsidP="00801C1A">
      <w:pPr>
        <w:jc w:val="left"/>
        <w:rPr>
          <w:rFonts w:ascii="Arial" w:hAnsi="Arial" w:cs="Arial"/>
          <w:sz w:val="24"/>
          <w:szCs w:val="24"/>
        </w:rPr>
      </w:pPr>
      <w:r w:rsidRPr="002550D3">
        <w:rPr>
          <w:rFonts w:ascii="Arial" w:hAnsi="Arial" w:cs="Arial"/>
          <w:sz w:val="24"/>
          <w:szCs w:val="24"/>
        </w:rPr>
        <w:t>(a)</w:t>
      </w:r>
      <w:r w:rsidRPr="002550D3">
        <w:rPr>
          <w:rFonts w:ascii="Arial" w:hAnsi="Arial" w:cs="Arial"/>
          <w:sz w:val="24"/>
          <w:szCs w:val="24"/>
        </w:rPr>
        <w:t> </w:t>
      </w:r>
      <w:r w:rsidRPr="002550D3">
        <w:rPr>
          <w:rFonts w:ascii="Arial" w:hAnsi="Arial" w:cs="Arial"/>
          <w:sz w:val="24"/>
          <w:szCs w:val="24"/>
        </w:rPr>
        <w:t>Until January 1, 2012, if a social security number or a bank account, debit, charge, or credit card number is included in a court file, such number may be included as part of the court record available for public inspection and copying unless redaction is requested by the holder of such number or by the holder’s attorney or legal guardian.</w:t>
      </w:r>
    </w:p>
    <w:p w:rsidR="00942211" w:rsidRPr="002550D3" w:rsidRDefault="00942211" w:rsidP="00801C1A">
      <w:pPr>
        <w:jc w:val="left"/>
        <w:rPr>
          <w:rFonts w:ascii="Arial" w:hAnsi="Arial" w:cs="Arial"/>
          <w:sz w:val="24"/>
          <w:szCs w:val="24"/>
        </w:rPr>
      </w:pPr>
      <w:r w:rsidRPr="002550D3">
        <w:rPr>
          <w:rFonts w:ascii="Arial" w:hAnsi="Arial" w:cs="Arial"/>
          <w:sz w:val="24"/>
          <w:szCs w:val="24"/>
        </w:rPr>
        <w:t>(b)</w:t>
      </w:r>
      <w:r w:rsidRPr="002550D3">
        <w:rPr>
          <w:rFonts w:ascii="Arial" w:hAnsi="Arial" w:cs="Arial"/>
          <w:sz w:val="24"/>
          <w:szCs w:val="24"/>
        </w:rPr>
        <w:t> </w:t>
      </w:r>
      <w:r w:rsidRPr="002550D3">
        <w:rPr>
          <w:rFonts w:ascii="Arial" w:hAnsi="Arial" w:cs="Arial"/>
          <w:sz w:val="24"/>
          <w:szCs w:val="24"/>
        </w:rPr>
        <w:t>A request for redaction must be a signed, legibly written request specifying the case name, case number, document heading, and page number. The request must be delivered by mail, facsimile, electronic transmission, or in person to the clerk of the court. The clerk of the court does not have a duty to inquire beyond the written request to verify the identity of a person requesting redaction.</w:t>
      </w:r>
    </w:p>
    <w:p w:rsidR="00942211" w:rsidRPr="002550D3" w:rsidRDefault="00942211" w:rsidP="00801C1A">
      <w:pPr>
        <w:jc w:val="left"/>
        <w:rPr>
          <w:rFonts w:ascii="Arial" w:hAnsi="Arial" w:cs="Arial"/>
          <w:sz w:val="24"/>
          <w:szCs w:val="24"/>
        </w:rPr>
      </w:pPr>
      <w:r w:rsidRPr="002550D3">
        <w:rPr>
          <w:rFonts w:ascii="Arial" w:hAnsi="Arial" w:cs="Arial"/>
          <w:sz w:val="24"/>
          <w:szCs w:val="24"/>
        </w:rPr>
        <w:t>(c)</w:t>
      </w:r>
      <w:r w:rsidRPr="002550D3">
        <w:rPr>
          <w:rFonts w:ascii="Arial" w:hAnsi="Arial" w:cs="Arial"/>
          <w:sz w:val="24"/>
          <w:szCs w:val="24"/>
        </w:rPr>
        <w:t> </w:t>
      </w:r>
      <w:r w:rsidRPr="002550D3">
        <w:rPr>
          <w:rFonts w:ascii="Arial" w:hAnsi="Arial" w:cs="Arial"/>
          <w:sz w:val="24"/>
          <w:szCs w:val="24"/>
        </w:rPr>
        <w:t>A fee may not be charged for the redaction of a social security number or a bank account, debit, charge, or credit card number pursuant to such request.</w:t>
      </w:r>
    </w:p>
    <w:p w:rsidR="00942211" w:rsidRPr="002550D3" w:rsidRDefault="00942211" w:rsidP="00801C1A">
      <w:pPr>
        <w:jc w:val="left"/>
        <w:rPr>
          <w:rFonts w:ascii="Arial" w:hAnsi="Arial" w:cs="Arial"/>
          <w:sz w:val="24"/>
          <w:szCs w:val="24"/>
        </w:rPr>
      </w:pPr>
      <w:r w:rsidRPr="002550D3">
        <w:rPr>
          <w:rFonts w:ascii="Arial" w:hAnsi="Arial" w:cs="Arial"/>
          <w:sz w:val="24"/>
          <w:szCs w:val="24"/>
        </w:rPr>
        <w:lastRenderedPageBreak/>
        <w:t>(d)</w:t>
      </w:r>
      <w:r w:rsidRPr="002550D3">
        <w:rPr>
          <w:rFonts w:ascii="Arial" w:hAnsi="Arial" w:cs="Arial"/>
          <w:sz w:val="24"/>
          <w:szCs w:val="24"/>
        </w:rPr>
        <w:t> </w:t>
      </w:r>
      <w:r w:rsidRPr="002550D3">
        <w:rPr>
          <w:rFonts w:ascii="Arial" w:hAnsi="Arial" w:cs="Arial"/>
          <w:sz w:val="24"/>
          <w:szCs w:val="24"/>
        </w:rPr>
        <w:t>The clerk of the court has no liability for the inadvertent release of social security numbers, or bank account, debit, charge, or credit card numbers, unknown to the clerk of the court in court records filed on or before January 1, 2012.</w:t>
      </w:r>
    </w:p>
    <w:p w:rsidR="00942211" w:rsidRDefault="00942211" w:rsidP="00801C1A">
      <w:pPr>
        <w:jc w:val="left"/>
        <w:rPr>
          <w:rFonts w:ascii="Arial" w:hAnsi="Arial" w:cs="Arial"/>
          <w:sz w:val="24"/>
          <w:szCs w:val="24"/>
        </w:rPr>
      </w:pPr>
      <w:r w:rsidRPr="002550D3">
        <w:rPr>
          <w:rFonts w:ascii="Arial" w:hAnsi="Arial" w:cs="Arial"/>
          <w:sz w:val="24"/>
          <w:szCs w:val="24"/>
        </w:rPr>
        <w:t>(e)</w:t>
      </w:r>
    </w:p>
    <w:p w:rsidR="00942211" w:rsidRPr="002550D3" w:rsidRDefault="00942211" w:rsidP="00801C1A">
      <w:pPr>
        <w:jc w:val="left"/>
        <w:rPr>
          <w:rFonts w:ascii="Arial" w:hAnsi="Arial" w:cs="Arial"/>
          <w:sz w:val="24"/>
          <w:szCs w:val="24"/>
        </w:rPr>
      </w:pPr>
      <w:r w:rsidRPr="002550D3">
        <w:rPr>
          <w:rFonts w:ascii="Arial" w:hAnsi="Arial" w:cs="Arial"/>
          <w:sz w:val="24"/>
          <w:szCs w:val="24"/>
        </w:rPr>
        <w:t>1.</w:t>
      </w:r>
      <w:r w:rsidRPr="002550D3">
        <w:rPr>
          <w:rFonts w:ascii="Arial" w:hAnsi="Arial" w:cs="Arial"/>
          <w:sz w:val="24"/>
          <w:szCs w:val="24"/>
        </w:rPr>
        <w:t> </w:t>
      </w:r>
      <w:r w:rsidRPr="002550D3">
        <w:rPr>
          <w:rFonts w:ascii="Arial" w:hAnsi="Arial" w:cs="Arial"/>
          <w:sz w:val="24"/>
          <w:szCs w:val="24"/>
        </w:rPr>
        <w:t>On January 1, 2012, and thereafter, the clerk of the court must keep social security numbers confidential and exempt as provided for in s. 119.071(5)(a), and bank account, debit, charge, and credit card numbers exempt as provided for in s. 119.071(5)(b), without any person having to request redaction.</w:t>
      </w:r>
    </w:p>
    <w:p w:rsidR="00942211" w:rsidRDefault="00942211" w:rsidP="00801C1A">
      <w:pPr>
        <w:jc w:val="left"/>
        <w:rPr>
          <w:rFonts w:ascii="Arial" w:hAnsi="Arial" w:cs="Arial"/>
          <w:sz w:val="24"/>
          <w:szCs w:val="24"/>
        </w:rPr>
      </w:pPr>
      <w:r w:rsidRPr="002550D3">
        <w:rPr>
          <w:rFonts w:ascii="Arial" w:hAnsi="Arial" w:cs="Arial"/>
          <w:sz w:val="24"/>
          <w:szCs w:val="24"/>
        </w:rPr>
        <w:t>2.</w:t>
      </w:r>
      <w:r w:rsidRPr="002550D3">
        <w:rPr>
          <w:rFonts w:ascii="Arial" w:hAnsi="Arial" w:cs="Arial"/>
          <w:sz w:val="24"/>
          <w:szCs w:val="24"/>
        </w:rPr>
        <w:t> </w:t>
      </w:r>
      <w:r w:rsidRPr="002550D3">
        <w:rPr>
          <w:rFonts w:ascii="Arial" w:hAnsi="Arial" w:cs="Arial"/>
          <w:sz w:val="24"/>
          <w:szCs w:val="24"/>
        </w:rPr>
        <w:t>Section 119.071(5)(a)7. and 8. does not apply to the clerks of the court with respect to court records.</w:t>
      </w:r>
    </w:p>
    <w:p w:rsidR="00942211" w:rsidRPr="002550D3" w:rsidRDefault="00942211" w:rsidP="00801C1A">
      <w:pPr>
        <w:jc w:val="left"/>
        <w:rPr>
          <w:rFonts w:ascii="Arial" w:hAnsi="Arial" w:cs="Arial"/>
          <w:sz w:val="24"/>
          <w:szCs w:val="24"/>
        </w:rPr>
      </w:pPr>
    </w:p>
    <w:p w:rsidR="00942211" w:rsidRPr="002550D3" w:rsidRDefault="00942211" w:rsidP="00801C1A">
      <w:pPr>
        <w:jc w:val="left"/>
        <w:rPr>
          <w:rFonts w:ascii="Arial" w:hAnsi="Arial" w:cs="Arial"/>
          <w:sz w:val="24"/>
          <w:szCs w:val="24"/>
        </w:rPr>
      </w:pPr>
      <w:r w:rsidRPr="002550D3">
        <w:rPr>
          <w:rFonts w:ascii="Arial" w:hAnsi="Arial" w:cs="Arial"/>
          <w:sz w:val="24"/>
          <w:szCs w:val="24"/>
        </w:rPr>
        <w:t>(3)</w:t>
      </w:r>
      <w:r w:rsidRPr="002550D3">
        <w:rPr>
          <w:rFonts w:ascii="Arial" w:hAnsi="Arial" w:cs="Arial"/>
          <w:sz w:val="24"/>
          <w:szCs w:val="24"/>
        </w:rPr>
        <w:t> </w:t>
      </w:r>
      <w:r w:rsidRPr="002550D3">
        <w:rPr>
          <w:rFonts w:ascii="Arial" w:hAnsi="Arial" w:cs="Arial"/>
          <w:sz w:val="24"/>
          <w:szCs w:val="24"/>
        </w:rPr>
        <w:t>OFFICIAL RECORDS.—</w:t>
      </w:r>
    </w:p>
    <w:p w:rsidR="00942211" w:rsidRPr="002550D3" w:rsidRDefault="00942211" w:rsidP="00801C1A">
      <w:pPr>
        <w:jc w:val="left"/>
        <w:rPr>
          <w:rFonts w:ascii="Arial" w:hAnsi="Arial" w:cs="Arial"/>
          <w:sz w:val="24"/>
          <w:szCs w:val="24"/>
        </w:rPr>
      </w:pPr>
      <w:r w:rsidRPr="002550D3">
        <w:rPr>
          <w:rFonts w:ascii="Arial" w:hAnsi="Arial" w:cs="Arial"/>
          <w:sz w:val="24"/>
          <w:szCs w:val="24"/>
        </w:rPr>
        <w:t>(a)</w:t>
      </w:r>
      <w:r w:rsidRPr="002550D3">
        <w:rPr>
          <w:rFonts w:ascii="Arial" w:hAnsi="Arial" w:cs="Arial"/>
          <w:sz w:val="24"/>
          <w:szCs w:val="24"/>
        </w:rPr>
        <w:t> </w:t>
      </w:r>
      <w:r w:rsidRPr="002550D3">
        <w:rPr>
          <w:rFonts w:ascii="Arial" w:hAnsi="Arial" w:cs="Arial"/>
          <w:sz w:val="24"/>
          <w:szCs w:val="24"/>
        </w:rPr>
        <w:t>Any person who prepares or files a record for recording in the official records as provided in chapter 28 may not include in that record a social security number or a bank account, debit, charge, or credit card number unless otherwise expressly required by law.</w:t>
      </w:r>
    </w:p>
    <w:p w:rsidR="00942211" w:rsidRDefault="00942211" w:rsidP="00801C1A">
      <w:pPr>
        <w:jc w:val="left"/>
        <w:rPr>
          <w:rFonts w:ascii="Arial" w:hAnsi="Arial" w:cs="Arial"/>
          <w:sz w:val="24"/>
          <w:szCs w:val="24"/>
        </w:rPr>
      </w:pPr>
      <w:r w:rsidRPr="002550D3">
        <w:rPr>
          <w:rFonts w:ascii="Arial" w:hAnsi="Arial" w:cs="Arial"/>
          <w:sz w:val="24"/>
          <w:szCs w:val="24"/>
        </w:rPr>
        <w:t>(b)</w:t>
      </w:r>
    </w:p>
    <w:p w:rsidR="00942211" w:rsidRPr="002550D3" w:rsidRDefault="00942211" w:rsidP="00801C1A">
      <w:pPr>
        <w:jc w:val="left"/>
        <w:rPr>
          <w:rFonts w:ascii="Arial" w:hAnsi="Arial" w:cs="Arial"/>
          <w:sz w:val="24"/>
          <w:szCs w:val="24"/>
        </w:rPr>
      </w:pPr>
      <w:r w:rsidRPr="002550D3">
        <w:rPr>
          <w:rFonts w:ascii="Arial" w:hAnsi="Arial" w:cs="Arial"/>
          <w:sz w:val="24"/>
          <w:szCs w:val="24"/>
        </w:rPr>
        <w:t>1.</w:t>
      </w:r>
      <w:r w:rsidRPr="002550D3">
        <w:rPr>
          <w:rFonts w:ascii="Arial" w:hAnsi="Arial" w:cs="Arial"/>
          <w:sz w:val="24"/>
          <w:szCs w:val="24"/>
        </w:rPr>
        <w:t> </w:t>
      </w:r>
      <w:r w:rsidRPr="002550D3">
        <w:rPr>
          <w:rFonts w:ascii="Arial" w:hAnsi="Arial" w:cs="Arial"/>
          <w:sz w:val="24"/>
          <w:szCs w:val="24"/>
        </w:rPr>
        <w:t>If a social security number or a bank account, debit, charge, or credit card number is included in an official record, such number may be made available as part of the official records available for public inspection and copying unless redaction is requested by the holder of such number or by the holder’s attorney or legal guardian.</w:t>
      </w:r>
    </w:p>
    <w:p w:rsidR="00942211" w:rsidRPr="002550D3" w:rsidRDefault="00942211" w:rsidP="00801C1A">
      <w:pPr>
        <w:jc w:val="left"/>
        <w:rPr>
          <w:rFonts w:ascii="Arial" w:hAnsi="Arial" w:cs="Arial"/>
          <w:sz w:val="24"/>
          <w:szCs w:val="24"/>
        </w:rPr>
      </w:pPr>
      <w:r w:rsidRPr="002550D3">
        <w:rPr>
          <w:rFonts w:ascii="Arial" w:hAnsi="Arial" w:cs="Arial"/>
          <w:sz w:val="24"/>
          <w:szCs w:val="24"/>
        </w:rPr>
        <w:t>2.</w:t>
      </w:r>
      <w:r w:rsidRPr="002550D3">
        <w:rPr>
          <w:rFonts w:ascii="Arial" w:hAnsi="Arial" w:cs="Arial"/>
          <w:sz w:val="24"/>
          <w:szCs w:val="24"/>
        </w:rPr>
        <w:t> </w:t>
      </w:r>
      <w:r w:rsidRPr="002550D3">
        <w:rPr>
          <w:rFonts w:ascii="Arial" w:hAnsi="Arial" w:cs="Arial"/>
          <w:sz w:val="24"/>
          <w:szCs w:val="24"/>
        </w:rPr>
        <w:t>If such record is in electronic format, on January 1, 2011, and thereafter, the county recorder must use his or her best effort, as provided in paragraph (h), to keep social security numbers confidential and exempt as provided for in s. 119.071(5)(a), and to keep complete bank account, debit, charge, and credit card numbers exempt as provided for in s. 119.071(5)(b), without any person having to request redaction.</w:t>
      </w:r>
    </w:p>
    <w:p w:rsidR="00942211" w:rsidRPr="002550D3" w:rsidRDefault="00942211" w:rsidP="00801C1A">
      <w:pPr>
        <w:jc w:val="left"/>
        <w:rPr>
          <w:rFonts w:ascii="Arial" w:hAnsi="Arial" w:cs="Arial"/>
          <w:sz w:val="24"/>
          <w:szCs w:val="24"/>
        </w:rPr>
      </w:pPr>
      <w:r w:rsidRPr="002550D3">
        <w:rPr>
          <w:rFonts w:ascii="Arial" w:hAnsi="Arial" w:cs="Arial"/>
          <w:sz w:val="24"/>
          <w:szCs w:val="24"/>
        </w:rPr>
        <w:t>3.</w:t>
      </w:r>
      <w:r w:rsidRPr="002550D3">
        <w:rPr>
          <w:rFonts w:ascii="Arial" w:hAnsi="Arial" w:cs="Arial"/>
          <w:sz w:val="24"/>
          <w:szCs w:val="24"/>
        </w:rPr>
        <w:t> </w:t>
      </w:r>
      <w:r w:rsidRPr="002550D3">
        <w:rPr>
          <w:rFonts w:ascii="Arial" w:hAnsi="Arial" w:cs="Arial"/>
          <w:sz w:val="24"/>
          <w:szCs w:val="24"/>
        </w:rPr>
        <w:t>Section 119.071(5)(a)7. and 8. does not apply to the county recorder with respect to official records.</w:t>
      </w:r>
    </w:p>
    <w:p w:rsidR="00942211" w:rsidRPr="002550D3" w:rsidRDefault="00942211" w:rsidP="00801C1A">
      <w:pPr>
        <w:jc w:val="left"/>
        <w:rPr>
          <w:rFonts w:ascii="Arial" w:hAnsi="Arial" w:cs="Arial"/>
          <w:sz w:val="24"/>
          <w:szCs w:val="24"/>
        </w:rPr>
      </w:pPr>
      <w:r w:rsidRPr="002550D3">
        <w:rPr>
          <w:rFonts w:ascii="Arial" w:hAnsi="Arial" w:cs="Arial"/>
          <w:sz w:val="24"/>
          <w:szCs w:val="24"/>
        </w:rPr>
        <w:t>(c)</w:t>
      </w:r>
      <w:r w:rsidRPr="002550D3">
        <w:rPr>
          <w:rFonts w:ascii="Arial" w:hAnsi="Arial" w:cs="Arial"/>
          <w:sz w:val="24"/>
          <w:szCs w:val="24"/>
        </w:rPr>
        <w:t> </w:t>
      </w:r>
      <w:r w:rsidRPr="002550D3">
        <w:rPr>
          <w:rFonts w:ascii="Arial" w:hAnsi="Arial" w:cs="Arial"/>
          <w:sz w:val="24"/>
          <w:szCs w:val="24"/>
        </w:rPr>
        <w:t>The holder of a social security number or a bank account, debit, charge, or credit card number, or the holder’s attorney or legal guardian, may request that a county recorder redact from an image or copy of an official record placed on a county recorder’s publicly available Internet website or on a publicly available Internet website used by a county recorder to display public records, or otherwise made electronically available to the public, his or her social security number or bank account, debit, charge, or credit card number contained in that official record.</w:t>
      </w:r>
    </w:p>
    <w:p w:rsidR="00942211" w:rsidRPr="002550D3" w:rsidRDefault="00942211" w:rsidP="00801C1A">
      <w:pPr>
        <w:jc w:val="left"/>
        <w:rPr>
          <w:rFonts w:ascii="Arial" w:hAnsi="Arial" w:cs="Arial"/>
          <w:sz w:val="24"/>
          <w:szCs w:val="24"/>
        </w:rPr>
      </w:pPr>
      <w:r w:rsidRPr="002550D3">
        <w:rPr>
          <w:rFonts w:ascii="Arial" w:hAnsi="Arial" w:cs="Arial"/>
          <w:sz w:val="24"/>
          <w:szCs w:val="24"/>
        </w:rPr>
        <w:t>(d)</w:t>
      </w:r>
      <w:r w:rsidRPr="002550D3">
        <w:rPr>
          <w:rFonts w:ascii="Arial" w:hAnsi="Arial" w:cs="Arial"/>
          <w:sz w:val="24"/>
          <w:szCs w:val="24"/>
        </w:rPr>
        <w:t> </w:t>
      </w:r>
      <w:r w:rsidRPr="002550D3">
        <w:rPr>
          <w:rFonts w:ascii="Arial" w:hAnsi="Arial" w:cs="Arial"/>
          <w:sz w:val="24"/>
          <w:szCs w:val="24"/>
        </w:rPr>
        <w:t xml:space="preserve">A request for redaction must be a signed, legibly written request and must be delivered by mail, facsimile, electronic transmission, or in person to the county recorder. </w:t>
      </w:r>
      <w:r w:rsidRPr="002550D3">
        <w:rPr>
          <w:rFonts w:ascii="Arial" w:hAnsi="Arial" w:cs="Arial"/>
          <w:sz w:val="24"/>
          <w:szCs w:val="24"/>
        </w:rPr>
        <w:lastRenderedPageBreak/>
        <w:t>The request must specify the identification page number of the record that contains the number to be redacted.</w:t>
      </w:r>
    </w:p>
    <w:p w:rsidR="00942211" w:rsidRPr="002550D3" w:rsidRDefault="00942211" w:rsidP="00801C1A">
      <w:pPr>
        <w:jc w:val="left"/>
        <w:rPr>
          <w:rFonts w:ascii="Arial" w:hAnsi="Arial" w:cs="Arial"/>
          <w:sz w:val="24"/>
          <w:szCs w:val="24"/>
        </w:rPr>
      </w:pPr>
      <w:r w:rsidRPr="002550D3">
        <w:rPr>
          <w:rFonts w:ascii="Arial" w:hAnsi="Arial" w:cs="Arial"/>
          <w:sz w:val="24"/>
          <w:szCs w:val="24"/>
        </w:rPr>
        <w:t>(e)</w:t>
      </w:r>
      <w:r w:rsidRPr="002550D3">
        <w:rPr>
          <w:rFonts w:ascii="Arial" w:hAnsi="Arial" w:cs="Arial"/>
          <w:sz w:val="24"/>
          <w:szCs w:val="24"/>
        </w:rPr>
        <w:t> </w:t>
      </w:r>
      <w:r w:rsidRPr="002550D3">
        <w:rPr>
          <w:rFonts w:ascii="Arial" w:hAnsi="Arial" w:cs="Arial"/>
          <w:sz w:val="24"/>
          <w:szCs w:val="24"/>
        </w:rPr>
        <w:t>The county recorder does not have a duty to inquire beyond the written request to verify the identity of a person requesting redaction.</w:t>
      </w:r>
    </w:p>
    <w:p w:rsidR="00942211" w:rsidRPr="002550D3" w:rsidRDefault="00942211" w:rsidP="00801C1A">
      <w:pPr>
        <w:jc w:val="left"/>
        <w:rPr>
          <w:rFonts w:ascii="Arial" w:hAnsi="Arial" w:cs="Arial"/>
          <w:sz w:val="24"/>
          <w:szCs w:val="24"/>
        </w:rPr>
      </w:pPr>
      <w:r w:rsidRPr="002550D3">
        <w:rPr>
          <w:rFonts w:ascii="Arial" w:hAnsi="Arial" w:cs="Arial"/>
          <w:sz w:val="24"/>
          <w:szCs w:val="24"/>
        </w:rPr>
        <w:t>(f)</w:t>
      </w:r>
      <w:r w:rsidRPr="002550D3">
        <w:rPr>
          <w:rFonts w:ascii="Arial" w:hAnsi="Arial" w:cs="Arial"/>
          <w:sz w:val="24"/>
          <w:szCs w:val="24"/>
        </w:rPr>
        <w:t> </w:t>
      </w:r>
      <w:r w:rsidRPr="002550D3">
        <w:rPr>
          <w:rFonts w:ascii="Arial" w:hAnsi="Arial" w:cs="Arial"/>
          <w:sz w:val="24"/>
          <w:szCs w:val="24"/>
        </w:rPr>
        <w:t>A fee may not be charged for redacting a social security number or a bank account, debit, charge, or credit card number.</w:t>
      </w:r>
    </w:p>
    <w:p w:rsidR="00942211" w:rsidRPr="002550D3" w:rsidRDefault="00942211" w:rsidP="00801C1A">
      <w:pPr>
        <w:jc w:val="left"/>
        <w:rPr>
          <w:rFonts w:ascii="Arial" w:hAnsi="Arial" w:cs="Arial"/>
          <w:sz w:val="24"/>
          <w:szCs w:val="24"/>
        </w:rPr>
      </w:pPr>
      <w:r w:rsidRPr="002550D3">
        <w:rPr>
          <w:rFonts w:ascii="Arial" w:hAnsi="Arial" w:cs="Arial"/>
          <w:sz w:val="24"/>
          <w:szCs w:val="24"/>
        </w:rPr>
        <w:t>(g)</w:t>
      </w:r>
      <w:r w:rsidRPr="002550D3">
        <w:rPr>
          <w:rFonts w:ascii="Arial" w:hAnsi="Arial" w:cs="Arial"/>
          <w:sz w:val="24"/>
          <w:szCs w:val="24"/>
        </w:rPr>
        <w:t> </w:t>
      </w:r>
      <w:r w:rsidRPr="002550D3">
        <w:rPr>
          <w:rFonts w:ascii="Arial" w:hAnsi="Arial" w:cs="Arial"/>
          <w:sz w:val="24"/>
          <w:szCs w:val="24"/>
        </w:rPr>
        <w:t>A county recorder shall immediately and conspicuously post signs throughout his or her offices for public viewing, and shall immediately and conspicuously post on any Internet website or remote electronic site made available by the county recorder and used for the ordering or display of official records or images or copies of official records, a notice stating, in substantially similar form, the following:</w:t>
      </w:r>
    </w:p>
    <w:p w:rsidR="00942211" w:rsidRPr="002550D3" w:rsidRDefault="00942211" w:rsidP="00801C1A">
      <w:pPr>
        <w:jc w:val="left"/>
        <w:rPr>
          <w:rFonts w:ascii="Arial" w:hAnsi="Arial" w:cs="Arial"/>
          <w:sz w:val="24"/>
          <w:szCs w:val="24"/>
        </w:rPr>
      </w:pPr>
      <w:r w:rsidRPr="002550D3">
        <w:rPr>
          <w:rFonts w:ascii="Arial" w:hAnsi="Arial" w:cs="Arial"/>
          <w:sz w:val="24"/>
          <w:szCs w:val="24"/>
        </w:rPr>
        <w:t>1.</w:t>
      </w:r>
      <w:r w:rsidRPr="002550D3">
        <w:rPr>
          <w:rFonts w:ascii="Arial" w:hAnsi="Arial" w:cs="Arial"/>
          <w:sz w:val="24"/>
          <w:szCs w:val="24"/>
        </w:rPr>
        <w:t> </w:t>
      </w:r>
      <w:r w:rsidRPr="002550D3">
        <w:rPr>
          <w:rFonts w:ascii="Arial" w:hAnsi="Arial" w:cs="Arial"/>
          <w:sz w:val="24"/>
          <w:szCs w:val="24"/>
        </w:rPr>
        <w:t>On or after October 1, 2002, any person preparing or filing a record for recordation in the official records may not include a social security number or a bank account, debit, charge, or credit card number in such document unless required by law.</w:t>
      </w:r>
    </w:p>
    <w:p w:rsidR="00942211" w:rsidRPr="002550D3" w:rsidRDefault="00942211" w:rsidP="00801C1A">
      <w:pPr>
        <w:jc w:val="left"/>
        <w:rPr>
          <w:rFonts w:ascii="Arial" w:hAnsi="Arial" w:cs="Arial"/>
          <w:sz w:val="24"/>
          <w:szCs w:val="24"/>
        </w:rPr>
      </w:pPr>
      <w:r w:rsidRPr="002550D3">
        <w:rPr>
          <w:rFonts w:ascii="Arial" w:hAnsi="Arial" w:cs="Arial"/>
          <w:sz w:val="24"/>
          <w:szCs w:val="24"/>
        </w:rPr>
        <w:t>2.</w:t>
      </w:r>
      <w:r w:rsidRPr="002550D3">
        <w:rPr>
          <w:rFonts w:ascii="Arial" w:hAnsi="Arial" w:cs="Arial"/>
          <w:sz w:val="24"/>
          <w:szCs w:val="24"/>
        </w:rPr>
        <w:t> </w:t>
      </w:r>
      <w:r w:rsidRPr="002550D3">
        <w:rPr>
          <w:rFonts w:ascii="Arial" w:hAnsi="Arial" w:cs="Arial"/>
          <w:sz w:val="24"/>
          <w:szCs w:val="24"/>
        </w:rPr>
        <w:t>Any person has a right to request a county recorder to remove from an image or copy of an official record placed on a county recorder’s publicly available Internet website or on a publicly available Internet website used by a county recorder to display public records, or otherwise made electronically available to the general public, any social security number contained in an official record. Such request must be made in writing and delivered by mail, facsimile, or electronic transmission, or delivered in person, to the county recorder. The request must specify the identification page number that contains the social security number to be redacted. A fee may not be charged for the redaction of a social security number pursuant to such a request.</w:t>
      </w:r>
    </w:p>
    <w:p w:rsidR="00942211" w:rsidRPr="002550D3" w:rsidRDefault="00942211" w:rsidP="00801C1A">
      <w:pPr>
        <w:jc w:val="left"/>
        <w:rPr>
          <w:rFonts w:ascii="Arial" w:hAnsi="Arial" w:cs="Arial"/>
          <w:sz w:val="24"/>
          <w:szCs w:val="24"/>
        </w:rPr>
      </w:pPr>
      <w:r w:rsidRPr="002550D3">
        <w:rPr>
          <w:rFonts w:ascii="Arial" w:hAnsi="Arial" w:cs="Arial"/>
          <w:sz w:val="24"/>
          <w:szCs w:val="24"/>
        </w:rPr>
        <w:t>(h)</w:t>
      </w:r>
      <w:r w:rsidRPr="002550D3">
        <w:rPr>
          <w:rFonts w:ascii="Arial" w:hAnsi="Arial" w:cs="Arial"/>
          <w:sz w:val="24"/>
          <w:szCs w:val="24"/>
        </w:rPr>
        <w:t> </w:t>
      </w:r>
      <w:r w:rsidRPr="002550D3">
        <w:rPr>
          <w:rFonts w:ascii="Arial" w:hAnsi="Arial" w:cs="Arial"/>
          <w:sz w:val="24"/>
          <w:szCs w:val="24"/>
        </w:rPr>
        <w:t>If the county recorder accepts or stores official records in an electronic format, the county recorder must use his or her best efforts to redact all social security numbers and bank account, debit, charge, or credit card numbers from electronic copies of the official record. The use of an automated program for redaction shall be deemed to be the best effort in performing the redaction and shall be deemed in compliance with the requirements of this subsection.</w:t>
      </w:r>
    </w:p>
    <w:p w:rsidR="00942211" w:rsidRPr="002550D3" w:rsidRDefault="00942211" w:rsidP="00801C1A">
      <w:pPr>
        <w:jc w:val="left"/>
        <w:rPr>
          <w:rFonts w:ascii="Arial" w:hAnsi="Arial" w:cs="Arial"/>
          <w:sz w:val="24"/>
          <w:szCs w:val="24"/>
        </w:rPr>
      </w:pPr>
      <w:r w:rsidRPr="002550D3">
        <w:rPr>
          <w:rFonts w:ascii="Arial" w:hAnsi="Arial" w:cs="Arial"/>
          <w:sz w:val="24"/>
          <w:szCs w:val="24"/>
        </w:rPr>
        <w:t>(i)</w:t>
      </w:r>
      <w:r w:rsidRPr="002550D3">
        <w:rPr>
          <w:rFonts w:ascii="Arial" w:hAnsi="Arial" w:cs="Arial"/>
          <w:sz w:val="24"/>
          <w:szCs w:val="24"/>
        </w:rPr>
        <w:t> </w:t>
      </w:r>
      <w:r w:rsidRPr="002550D3">
        <w:rPr>
          <w:rFonts w:ascii="Arial" w:hAnsi="Arial" w:cs="Arial"/>
          <w:sz w:val="24"/>
          <w:szCs w:val="24"/>
        </w:rPr>
        <w:t>The county recorder is not liable for the inadvertent release of social security numbers, or bank account, debit, charge, or credit card numbers, filed with the county recorder.</w:t>
      </w:r>
    </w:p>
    <w:p w:rsidR="00942211" w:rsidRDefault="00942211" w:rsidP="00801C1A">
      <w:pPr>
        <w:autoSpaceDE w:val="0"/>
        <w:autoSpaceDN w:val="0"/>
        <w:adjustRightInd w:val="0"/>
        <w:spacing w:after="0"/>
        <w:jc w:val="left"/>
        <w:rPr>
          <w:rFonts w:ascii="Arial" w:hAnsi="Arial" w:cs="Arial"/>
          <w:color w:val="000000"/>
          <w:sz w:val="24"/>
          <w:szCs w:val="24"/>
        </w:rPr>
      </w:pPr>
    </w:p>
    <w:p w:rsidR="00942211" w:rsidRDefault="00942211" w:rsidP="00801C1A">
      <w:pPr>
        <w:autoSpaceDE w:val="0"/>
        <w:autoSpaceDN w:val="0"/>
        <w:adjustRightInd w:val="0"/>
        <w:spacing w:after="0"/>
        <w:jc w:val="left"/>
        <w:rPr>
          <w:rFonts w:ascii="Arial" w:hAnsi="Arial" w:cs="Arial"/>
          <w:color w:val="000000"/>
          <w:sz w:val="24"/>
          <w:szCs w:val="24"/>
        </w:rPr>
      </w:pPr>
    </w:p>
    <w:p w:rsidR="00942211" w:rsidRDefault="00942211" w:rsidP="00801C1A">
      <w:pPr>
        <w:autoSpaceDE w:val="0"/>
        <w:autoSpaceDN w:val="0"/>
        <w:adjustRightInd w:val="0"/>
        <w:spacing w:after="0"/>
        <w:jc w:val="left"/>
        <w:rPr>
          <w:rFonts w:ascii="Arial" w:hAnsi="Arial" w:cs="Arial"/>
          <w:b/>
          <w:bCs/>
          <w:color w:val="000000"/>
          <w:sz w:val="24"/>
          <w:szCs w:val="24"/>
        </w:rPr>
      </w:pPr>
      <w:r>
        <w:rPr>
          <w:rFonts w:ascii="Arial" w:hAnsi="Arial" w:cs="Arial"/>
          <w:b/>
          <w:bCs/>
          <w:color w:val="000000"/>
          <w:sz w:val="24"/>
          <w:szCs w:val="24"/>
        </w:rPr>
        <w:t>2.0 PROPOSAL INSTRUCTIONS AND ADMINISTRATION</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 xml:space="preserve">Proposals must be submitted for review by the BREVARD COUNTY CLERK OF COURTS in accordance with this ITN and vendors/contractors must be able to complete negotiations and begin work immediately to meet the time deadlines laid out herein.  Authorized negotiators of the agency/vendor/contractor must have significant authority </w:t>
      </w:r>
      <w:r>
        <w:rPr>
          <w:rFonts w:ascii="Arial" w:hAnsi="Arial" w:cs="Arial"/>
          <w:color w:val="000000"/>
          <w:sz w:val="24"/>
          <w:szCs w:val="24"/>
        </w:rPr>
        <w:lastRenderedPageBreak/>
        <w:t>to enter into a contract immediately, and in accordance with the requirements of this ITN upon the final review of proposals by the BREVARD COUNTY CLERK OF COURTS. A total of 3 (THREE) copies should be submitted (1 original and 2 copies).</w:t>
      </w:r>
    </w:p>
    <w:p w:rsidR="00942211" w:rsidRDefault="00942211" w:rsidP="00801C1A">
      <w:pPr>
        <w:autoSpaceDE w:val="0"/>
        <w:autoSpaceDN w:val="0"/>
        <w:adjustRightInd w:val="0"/>
        <w:spacing w:after="0"/>
        <w:jc w:val="left"/>
        <w:rPr>
          <w:rFonts w:ascii="Arial" w:hAnsi="Arial" w:cs="Arial"/>
          <w:color w:val="000000"/>
          <w:sz w:val="24"/>
          <w:szCs w:val="24"/>
        </w:rPr>
      </w:pPr>
    </w:p>
    <w:p w:rsidR="00942211" w:rsidRDefault="00942211" w:rsidP="00801C1A">
      <w:pPr>
        <w:autoSpaceDE w:val="0"/>
        <w:autoSpaceDN w:val="0"/>
        <w:adjustRightInd w:val="0"/>
        <w:spacing w:after="0"/>
        <w:jc w:val="left"/>
        <w:rPr>
          <w:rFonts w:ascii="Arial" w:hAnsi="Arial" w:cs="Arial"/>
          <w:b/>
          <w:bCs/>
          <w:color w:val="000000"/>
          <w:sz w:val="24"/>
          <w:szCs w:val="24"/>
        </w:rPr>
      </w:pPr>
      <w:r>
        <w:rPr>
          <w:rFonts w:ascii="Arial" w:hAnsi="Arial" w:cs="Arial"/>
          <w:b/>
          <w:bCs/>
          <w:color w:val="000000"/>
          <w:sz w:val="24"/>
          <w:szCs w:val="24"/>
        </w:rPr>
        <w:t>2.1 Protocol</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 xml:space="preserve">Submit all questions, responses to evaluation criteria to: </w:t>
      </w:r>
    </w:p>
    <w:p w:rsidR="00942211" w:rsidRDefault="00942211" w:rsidP="00801C1A">
      <w:pPr>
        <w:autoSpaceDE w:val="0"/>
        <w:autoSpaceDN w:val="0"/>
        <w:adjustRightInd w:val="0"/>
        <w:spacing w:after="0"/>
        <w:jc w:val="left"/>
        <w:rPr>
          <w:rFonts w:ascii="Arial" w:hAnsi="Arial" w:cs="Arial"/>
          <w:color w:val="000000"/>
          <w:sz w:val="24"/>
          <w:szCs w:val="24"/>
        </w:rPr>
      </w:pPr>
    </w:p>
    <w:p w:rsidR="00942211" w:rsidRDefault="00942211" w:rsidP="00801C1A">
      <w:pPr>
        <w:autoSpaceDE w:val="0"/>
        <w:autoSpaceDN w:val="0"/>
        <w:adjustRightInd w:val="0"/>
        <w:spacing w:after="0"/>
        <w:jc w:val="left"/>
        <w:rPr>
          <w:rFonts w:ascii="Arial" w:hAnsi="Arial" w:cs="Arial"/>
          <w:color w:val="000000"/>
          <w:sz w:val="24"/>
          <w:szCs w:val="24"/>
          <w:shd w:val="clear" w:color="auto" w:fill="FFFFFF"/>
        </w:rPr>
      </w:pPr>
      <w:r w:rsidRPr="00DB7393">
        <w:rPr>
          <w:rFonts w:ascii="Arial" w:hAnsi="Arial" w:cs="Arial"/>
          <w:color w:val="000000"/>
          <w:sz w:val="24"/>
          <w:szCs w:val="24"/>
          <w:shd w:val="clear" w:color="auto" w:fill="FFFFFF"/>
        </w:rPr>
        <w:t>Clerk of Court</w:t>
      </w:r>
    </w:p>
    <w:p w:rsidR="00942211" w:rsidRPr="00DB7393" w:rsidRDefault="00942211" w:rsidP="00801C1A">
      <w:pPr>
        <w:autoSpaceDE w:val="0"/>
        <w:autoSpaceDN w:val="0"/>
        <w:adjustRightInd w:val="0"/>
        <w:spacing w:after="0"/>
        <w:jc w:val="left"/>
        <w:rPr>
          <w:rFonts w:ascii="Arial" w:hAnsi="Arial" w:cs="Arial"/>
          <w:color w:val="000000"/>
          <w:sz w:val="24"/>
          <w:szCs w:val="24"/>
          <w:shd w:val="clear" w:color="auto" w:fill="FFFFFF"/>
        </w:rPr>
      </w:pPr>
      <w:r>
        <w:rPr>
          <w:rFonts w:ascii="Arial" w:hAnsi="Arial" w:cs="Arial"/>
          <w:color w:val="000000"/>
          <w:sz w:val="24"/>
          <w:szCs w:val="24"/>
          <w:shd w:val="clear" w:color="auto" w:fill="FFFFFF"/>
        </w:rPr>
        <w:t>Attention: Legal Department</w:t>
      </w:r>
    </w:p>
    <w:p w:rsidR="00942211" w:rsidRPr="00DB7393" w:rsidRDefault="00942211" w:rsidP="00801C1A">
      <w:pPr>
        <w:autoSpaceDE w:val="0"/>
        <w:autoSpaceDN w:val="0"/>
        <w:adjustRightInd w:val="0"/>
        <w:spacing w:after="0"/>
        <w:jc w:val="left"/>
        <w:rPr>
          <w:rFonts w:ascii="Arial" w:hAnsi="Arial" w:cs="Arial"/>
          <w:color w:val="000000"/>
          <w:sz w:val="24"/>
          <w:szCs w:val="24"/>
          <w:shd w:val="clear" w:color="auto" w:fill="FFFFFF"/>
        </w:rPr>
      </w:pPr>
      <w:r>
        <w:rPr>
          <w:rFonts w:ascii="Arial" w:hAnsi="Arial" w:cs="Arial"/>
          <w:color w:val="000000"/>
          <w:sz w:val="24"/>
          <w:szCs w:val="24"/>
          <w:shd w:val="clear" w:color="auto" w:fill="FFFFFF"/>
        </w:rPr>
        <w:t>400 South Street, Second Floor</w:t>
      </w:r>
    </w:p>
    <w:p w:rsidR="00942211" w:rsidRPr="00DB7393" w:rsidRDefault="00942211" w:rsidP="00801C1A">
      <w:pPr>
        <w:autoSpaceDE w:val="0"/>
        <w:autoSpaceDN w:val="0"/>
        <w:adjustRightInd w:val="0"/>
        <w:spacing w:after="0"/>
        <w:jc w:val="left"/>
        <w:rPr>
          <w:rFonts w:ascii="Arial" w:hAnsi="Arial" w:cs="Arial"/>
          <w:color w:val="000000"/>
          <w:sz w:val="24"/>
          <w:szCs w:val="24"/>
          <w:shd w:val="clear" w:color="auto" w:fill="FFFFFF"/>
        </w:rPr>
      </w:pPr>
      <w:r w:rsidRPr="00DB7393">
        <w:rPr>
          <w:rFonts w:ascii="Arial" w:hAnsi="Arial" w:cs="Arial"/>
          <w:color w:val="000000"/>
          <w:sz w:val="24"/>
          <w:szCs w:val="24"/>
          <w:shd w:val="clear" w:color="auto" w:fill="FFFFFF"/>
        </w:rPr>
        <w:t>Titu</w:t>
      </w:r>
      <w:r>
        <w:rPr>
          <w:rFonts w:ascii="Arial" w:hAnsi="Arial" w:cs="Arial"/>
          <w:color w:val="000000"/>
          <w:sz w:val="24"/>
          <w:szCs w:val="24"/>
          <w:shd w:val="clear" w:color="auto" w:fill="FFFFFF"/>
        </w:rPr>
        <w:t>sville, FL  32780</w:t>
      </w:r>
    </w:p>
    <w:p w:rsidR="00942211" w:rsidRPr="00DB7393" w:rsidRDefault="00942211" w:rsidP="00801C1A">
      <w:pPr>
        <w:autoSpaceDE w:val="0"/>
        <w:autoSpaceDN w:val="0"/>
        <w:adjustRightInd w:val="0"/>
        <w:spacing w:after="0"/>
        <w:jc w:val="left"/>
        <w:rPr>
          <w:rFonts w:ascii="Arial" w:hAnsi="Arial" w:cs="Arial"/>
          <w:color w:val="000000"/>
          <w:sz w:val="24"/>
          <w:szCs w:val="24"/>
          <w:shd w:val="clear" w:color="auto" w:fill="FFFFFF"/>
        </w:rPr>
      </w:pPr>
    </w:p>
    <w:p w:rsidR="00942211" w:rsidRPr="00DB7393" w:rsidRDefault="00942211" w:rsidP="00801C1A">
      <w:pPr>
        <w:autoSpaceDE w:val="0"/>
        <w:autoSpaceDN w:val="0"/>
        <w:adjustRightInd w:val="0"/>
        <w:spacing w:after="0"/>
        <w:jc w:val="left"/>
        <w:rPr>
          <w:rFonts w:ascii="Arial" w:hAnsi="Arial" w:cs="Arial"/>
          <w:color w:val="000000"/>
          <w:sz w:val="24"/>
          <w:szCs w:val="24"/>
          <w:shd w:val="clear" w:color="auto" w:fill="FFFFFF"/>
        </w:rPr>
      </w:pPr>
      <w:r w:rsidRPr="00DB7393">
        <w:rPr>
          <w:rFonts w:ascii="Arial" w:hAnsi="Arial" w:cs="Arial"/>
          <w:color w:val="000000"/>
          <w:sz w:val="24"/>
          <w:szCs w:val="24"/>
          <w:shd w:val="clear" w:color="auto" w:fill="FFFFFF"/>
        </w:rPr>
        <w:t xml:space="preserve">US Postal Service: </w:t>
      </w:r>
    </w:p>
    <w:p w:rsidR="00942211" w:rsidRDefault="00942211" w:rsidP="00801C1A">
      <w:pPr>
        <w:autoSpaceDE w:val="0"/>
        <w:autoSpaceDN w:val="0"/>
        <w:adjustRightInd w:val="0"/>
        <w:spacing w:after="0"/>
        <w:jc w:val="left"/>
        <w:rPr>
          <w:rFonts w:ascii="Arial" w:hAnsi="Arial" w:cs="Arial"/>
          <w:color w:val="000000"/>
          <w:sz w:val="24"/>
          <w:szCs w:val="24"/>
          <w:shd w:val="clear" w:color="auto" w:fill="FFFFFF"/>
        </w:rPr>
      </w:pPr>
      <w:r w:rsidRPr="00DB7393">
        <w:rPr>
          <w:rFonts w:ascii="Arial" w:hAnsi="Arial" w:cs="Arial"/>
          <w:color w:val="000000"/>
          <w:sz w:val="24"/>
          <w:szCs w:val="24"/>
          <w:shd w:val="clear" w:color="auto" w:fill="FFFFFF"/>
        </w:rPr>
        <w:t>Clerk of Court</w:t>
      </w:r>
    </w:p>
    <w:p w:rsidR="00942211" w:rsidRPr="00DB7393" w:rsidRDefault="00942211" w:rsidP="00801C1A">
      <w:pPr>
        <w:autoSpaceDE w:val="0"/>
        <w:autoSpaceDN w:val="0"/>
        <w:adjustRightInd w:val="0"/>
        <w:spacing w:after="0"/>
        <w:jc w:val="left"/>
        <w:rPr>
          <w:rFonts w:ascii="Arial" w:hAnsi="Arial" w:cs="Arial"/>
          <w:color w:val="000000"/>
          <w:sz w:val="24"/>
          <w:szCs w:val="24"/>
          <w:shd w:val="clear" w:color="auto" w:fill="FFFFFF"/>
        </w:rPr>
      </w:pPr>
      <w:r>
        <w:rPr>
          <w:rFonts w:ascii="Arial" w:hAnsi="Arial" w:cs="Arial"/>
          <w:color w:val="000000"/>
          <w:sz w:val="24"/>
          <w:szCs w:val="24"/>
          <w:shd w:val="clear" w:color="auto" w:fill="FFFFFF"/>
        </w:rPr>
        <w:t>Attention: Legal Department</w:t>
      </w:r>
    </w:p>
    <w:p w:rsidR="00942211" w:rsidRPr="00DB7393" w:rsidRDefault="00942211" w:rsidP="00801C1A">
      <w:pPr>
        <w:autoSpaceDE w:val="0"/>
        <w:autoSpaceDN w:val="0"/>
        <w:adjustRightInd w:val="0"/>
        <w:spacing w:after="0"/>
        <w:jc w:val="left"/>
        <w:rPr>
          <w:rFonts w:ascii="Arial" w:hAnsi="Arial" w:cs="Arial"/>
          <w:color w:val="000000"/>
          <w:sz w:val="24"/>
          <w:szCs w:val="24"/>
          <w:shd w:val="clear" w:color="auto" w:fill="FFFFFF"/>
        </w:rPr>
      </w:pPr>
      <w:r w:rsidRPr="00DB7393">
        <w:rPr>
          <w:rFonts w:ascii="Arial" w:hAnsi="Arial" w:cs="Arial"/>
          <w:color w:val="000000"/>
          <w:sz w:val="24"/>
          <w:szCs w:val="24"/>
          <w:shd w:val="clear" w:color="auto" w:fill="FFFFFF"/>
        </w:rPr>
        <w:t>P.O. Box 219</w:t>
      </w:r>
    </w:p>
    <w:p w:rsidR="00942211" w:rsidRPr="00DB7393" w:rsidRDefault="00942211" w:rsidP="00801C1A">
      <w:pPr>
        <w:autoSpaceDE w:val="0"/>
        <w:autoSpaceDN w:val="0"/>
        <w:adjustRightInd w:val="0"/>
        <w:spacing w:after="0"/>
        <w:jc w:val="left"/>
        <w:rPr>
          <w:rFonts w:ascii="Arial" w:hAnsi="Arial" w:cs="Arial"/>
          <w:color w:val="000000"/>
          <w:sz w:val="24"/>
          <w:szCs w:val="24"/>
        </w:rPr>
      </w:pPr>
      <w:r w:rsidRPr="00DB7393">
        <w:rPr>
          <w:rFonts w:ascii="Arial" w:hAnsi="Arial" w:cs="Arial"/>
          <w:color w:val="000000"/>
          <w:sz w:val="24"/>
          <w:szCs w:val="24"/>
          <w:shd w:val="clear" w:color="auto" w:fill="FFFFFF"/>
        </w:rPr>
        <w:t>Titusville, FL  32781-0219</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w:t>
      </w:r>
    </w:p>
    <w:p w:rsidR="00942211" w:rsidRDefault="00942211" w:rsidP="00801C1A">
      <w:pPr>
        <w:autoSpaceDE w:val="0"/>
        <w:autoSpaceDN w:val="0"/>
        <w:adjustRightInd w:val="0"/>
        <w:spacing w:after="0"/>
        <w:jc w:val="left"/>
        <w:rPr>
          <w:rFonts w:ascii="Arial" w:hAnsi="Arial" w:cs="Arial"/>
          <w:b/>
          <w:bCs/>
          <w:color w:val="000000"/>
          <w:sz w:val="24"/>
          <w:szCs w:val="24"/>
        </w:rPr>
      </w:pPr>
      <w:r>
        <w:rPr>
          <w:rFonts w:ascii="Arial" w:hAnsi="Arial" w:cs="Arial"/>
          <w:b/>
          <w:bCs/>
          <w:color w:val="000000"/>
          <w:sz w:val="24"/>
          <w:szCs w:val="24"/>
        </w:rPr>
        <w:t>2.2 Evaluation Criteria and Negotiation Process</w:t>
      </w:r>
    </w:p>
    <w:p w:rsidR="00942211" w:rsidRDefault="00942211" w:rsidP="00801C1A">
      <w:pPr>
        <w:spacing w:after="120"/>
        <w:ind w:left="1080"/>
        <w:jc w:val="left"/>
        <w:rPr>
          <w:rFonts w:ascii="Symbol" w:hAnsi="Symbol"/>
          <w:color w:val="000000"/>
        </w:rPr>
      </w:pPr>
    </w:p>
    <w:p w:rsidR="00942211" w:rsidRPr="002550D3" w:rsidRDefault="00942211" w:rsidP="00801C1A">
      <w:pPr>
        <w:pStyle w:val="ListParagraph"/>
        <w:numPr>
          <w:ilvl w:val="0"/>
          <w:numId w:val="3"/>
        </w:numPr>
        <w:spacing w:after="120" w:line="276" w:lineRule="auto"/>
        <w:contextualSpacing/>
        <w:jc w:val="left"/>
        <w:rPr>
          <w:rFonts w:ascii="Arial" w:hAnsi="Arial" w:cs="Arial"/>
          <w:sz w:val="24"/>
          <w:szCs w:val="24"/>
        </w:rPr>
      </w:pPr>
      <w:r w:rsidRPr="002550D3">
        <w:rPr>
          <w:rFonts w:ascii="Arial" w:hAnsi="Arial" w:cs="Arial"/>
          <w:color w:val="000000"/>
          <w:sz w:val="24"/>
          <w:szCs w:val="24"/>
        </w:rPr>
        <w:t xml:space="preserve">The vendor must be able to provide experienced consultants </w:t>
      </w:r>
    </w:p>
    <w:p w:rsidR="00942211" w:rsidRPr="002550D3" w:rsidRDefault="00942211" w:rsidP="00801C1A">
      <w:pPr>
        <w:pStyle w:val="ListParagraph"/>
        <w:numPr>
          <w:ilvl w:val="0"/>
          <w:numId w:val="3"/>
        </w:numPr>
        <w:spacing w:after="120" w:line="276" w:lineRule="auto"/>
        <w:contextualSpacing/>
        <w:jc w:val="left"/>
        <w:rPr>
          <w:rFonts w:ascii="Arial" w:hAnsi="Arial" w:cs="Arial"/>
          <w:sz w:val="24"/>
          <w:szCs w:val="24"/>
        </w:rPr>
      </w:pPr>
      <w:r w:rsidRPr="002550D3">
        <w:rPr>
          <w:rFonts w:ascii="Arial" w:hAnsi="Arial" w:cs="Arial"/>
          <w:color w:val="000000"/>
          <w:sz w:val="24"/>
          <w:szCs w:val="24"/>
        </w:rPr>
        <w:t>The vendor must agree to provide a performance bond</w:t>
      </w:r>
      <w:r>
        <w:rPr>
          <w:rFonts w:ascii="Arial" w:hAnsi="Arial" w:cs="Arial"/>
          <w:color w:val="000000"/>
          <w:sz w:val="24"/>
          <w:szCs w:val="24"/>
        </w:rPr>
        <w:t xml:space="preserve"> of $1,000,000.00</w:t>
      </w:r>
      <w:r w:rsidRPr="002550D3">
        <w:rPr>
          <w:rFonts w:ascii="Arial" w:hAnsi="Arial" w:cs="Arial"/>
          <w:color w:val="000000"/>
          <w:sz w:val="24"/>
          <w:szCs w:val="24"/>
        </w:rPr>
        <w:t>.</w:t>
      </w:r>
    </w:p>
    <w:p w:rsidR="00942211" w:rsidRPr="009A7F0B" w:rsidRDefault="00942211" w:rsidP="00801C1A">
      <w:pPr>
        <w:pStyle w:val="ListParagraph"/>
        <w:numPr>
          <w:ilvl w:val="0"/>
          <w:numId w:val="3"/>
        </w:numPr>
        <w:spacing w:after="120" w:line="276" w:lineRule="auto"/>
        <w:contextualSpacing/>
        <w:jc w:val="left"/>
        <w:rPr>
          <w:rFonts w:ascii="Arial" w:hAnsi="Arial" w:cs="Arial"/>
          <w:color w:val="000000"/>
          <w:sz w:val="24"/>
          <w:szCs w:val="24"/>
        </w:rPr>
      </w:pPr>
      <w:r w:rsidRPr="009A7F0B">
        <w:rPr>
          <w:rFonts w:ascii="Arial" w:hAnsi="Arial" w:cs="Arial"/>
          <w:color w:val="000000"/>
          <w:sz w:val="24"/>
          <w:szCs w:val="24"/>
        </w:rPr>
        <w:t xml:space="preserve">The vendor’s cost reply shall be for a </w:t>
      </w:r>
      <w:r w:rsidRPr="009A7F0B">
        <w:rPr>
          <w:rFonts w:ascii="Arial" w:hAnsi="Arial" w:cs="Arial"/>
          <w:b/>
          <w:bCs/>
          <w:color w:val="000000"/>
          <w:sz w:val="24"/>
          <w:szCs w:val="24"/>
        </w:rPr>
        <w:t>milestone and deliverables-based fixed price solution</w:t>
      </w:r>
      <w:r w:rsidRPr="009A7F0B">
        <w:rPr>
          <w:rFonts w:ascii="Arial" w:hAnsi="Arial" w:cs="Arial"/>
          <w:color w:val="000000"/>
          <w:sz w:val="24"/>
          <w:szCs w:val="24"/>
        </w:rPr>
        <w:t>.</w:t>
      </w:r>
      <w:bookmarkStart w:id="1" w:name="OLE_LINK8"/>
      <w:bookmarkEnd w:id="1"/>
    </w:p>
    <w:p w:rsidR="00942211" w:rsidRPr="002550D3" w:rsidRDefault="00942211" w:rsidP="00801C1A">
      <w:pPr>
        <w:pStyle w:val="ListParagraph"/>
        <w:numPr>
          <w:ilvl w:val="0"/>
          <w:numId w:val="3"/>
        </w:numPr>
        <w:spacing w:line="276" w:lineRule="auto"/>
        <w:contextualSpacing/>
        <w:jc w:val="left"/>
        <w:rPr>
          <w:rFonts w:ascii="Arial" w:hAnsi="Arial" w:cs="Arial"/>
          <w:sz w:val="24"/>
          <w:szCs w:val="24"/>
        </w:rPr>
      </w:pPr>
      <w:r w:rsidRPr="009A7F0B">
        <w:rPr>
          <w:rFonts w:ascii="Arial" w:hAnsi="Arial" w:cs="Arial"/>
          <w:color w:val="000000"/>
          <w:sz w:val="24"/>
          <w:szCs w:val="24"/>
        </w:rPr>
        <w:t>Any vendor</w:t>
      </w:r>
      <w:r w:rsidRPr="009A7F0B">
        <w:rPr>
          <w:rFonts w:ascii="Arial" w:hAnsi="Arial" w:cs="Arial"/>
          <w:b/>
          <w:color w:val="000000"/>
          <w:sz w:val="24"/>
          <w:szCs w:val="24"/>
        </w:rPr>
        <w:t xml:space="preserve"> not</w:t>
      </w:r>
      <w:r w:rsidRPr="009A7F0B">
        <w:rPr>
          <w:rFonts w:ascii="Arial" w:hAnsi="Arial" w:cs="Arial"/>
          <w:color w:val="000000"/>
          <w:sz w:val="24"/>
          <w:szCs w:val="24"/>
        </w:rPr>
        <w:t xml:space="preserve"> meeting the minimum qualifications</w:t>
      </w:r>
      <w:r w:rsidRPr="009A7F0B">
        <w:rPr>
          <w:rFonts w:ascii="Arial" w:hAnsi="Arial" w:cs="Arial"/>
          <w:b/>
          <w:color w:val="000000"/>
          <w:sz w:val="24"/>
          <w:szCs w:val="24"/>
          <w:u w:val="single"/>
        </w:rPr>
        <w:t xml:space="preserve"> will not be</w:t>
      </w:r>
      <w:r w:rsidRPr="009A7F0B">
        <w:rPr>
          <w:rFonts w:ascii="Arial" w:hAnsi="Arial" w:cs="Arial"/>
          <w:color w:val="000000"/>
          <w:sz w:val="24"/>
          <w:szCs w:val="24"/>
        </w:rPr>
        <w:t xml:space="preserve"> considered for further evaluation.</w:t>
      </w:r>
    </w:p>
    <w:p w:rsidR="00942211" w:rsidRPr="002550D3" w:rsidRDefault="00942211" w:rsidP="00801C1A">
      <w:pPr>
        <w:jc w:val="left"/>
        <w:rPr>
          <w:rFonts w:ascii="Arial" w:hAnsi="Arial" w:cs="Arial"/>
          <w:sz w:val="24"/>
          <w:szCs w:val="24"/>
        </w:rPr>
      </w:pPr>
      <w:r w:rsidRPr="002550D3">
        <w:rPr>
          <w:rFonts w:ascii="Arial" w:hAnsi="Arial" w:cs="Arial"/>
          <w:color w:val="000000"/>
          <w:sz w:val="24"/>
          <w:szCs w:val="24"/>
        </w:rPr>
        <w:t> </w:t>
      </w:r>
    </w:p>
    <w:p w:rsidR="00942211" w:rsidRPr="004F7D9C" w:rsidRDefault="00942211" w:rsidP="00801C1A">
      <w:pPr>
        <w:jc w:val="left"/>
        <w:rPr>
          <w:rFonts w:ascii="Arial" w:hAnsi="Arial" w:cs="Arial"/>
          <w:sz w:val="24"/>
          <w:szCs w:val="24"/>
          <w:u w:val="single"/>
        </w:rPr>
      </w:pPr>
      <w:r w:rsidRPr="004F7D9C">
        <w:rPr>
          <w:rFonts w:ascii="Arial" w:hAnsi="Arial" w:cs="Arial"/>
          <w:color w:val="000000"/>
          <w:sz w:val="24"/>
          <w:szCs w:val="24"/>
          <w:u w:val="single"/>
        </w:rPr>
        <w:t>The BREVARD CLERK OF COURTS  is seeking an implementation partner that:</w:t>
      </w:r>
    </w:p>
    <w:p w:rsidR="00942211" w:rsidRPr="00F665DF" w:rsidRDefault="00942211" w:rsidP="00801C1A">
      <w:pPr>
        <w:pStyle w:val="ListParagraph"/>
        <w:numPr>
          <w:ilvl w:val="1"/>
          <w:numId w:val="4"/>
        </w:numPr>
        <w:spacing w:line="276" w:lineRule="auto"/>
        <w:contextualSpacing/>
        <w:jc w:val="left"/>
        <w:rPr>
          <w:rFonts w:ascii="Arial" w:hAnsi="Arial" w:cs="Arial"/>
          <w:sz w:val="24"/>
          <w:szCs w:val="24"/>
        </w:rPr>
      </w:pPr>
      <w:r w:rsidRPr="00F665DF">
        <w:rPr>
          <w:rFonts w:ascii="Arial" w:hAnsi="Arial" w:cs="Arial"/>
          <w:color w:val="000000"/>
          <w:sz w:val="24"/>
          <w:szCs w:val="24"/>
        </w:rPr>
        <w:t>Can provide innovative and effective solutions to adequately address the needs of the Clerk.</w:t>
      </w:r>
    </w:p>
    <w:p w:rsidR="00942211" w:rsidRPr="00F665DF" w:rsidRDefault="00942211" w:rsidP="00801C1A">
      <w:pPr>
        <w:pStyle w:val="ListParagraph"/>
        <w:numPr>
          <w:ilvl w:val="1"/>
          <w:numId w:val="4"/>
        </w:numPr>
        <w:spacing w:after="120" w:line="276" w:lineRule="auto"/>
        <w:contextualSpacing/>
        <w:jc w:val="left"/>
        <w:rPr>
          <w:rFonts w:ascii="Arial" w:hAnsi="Arial" w:cs="Arial"/>
          <w:sz w:val="24"/>
          <w:szCs w:val="24"/>
        </w:rPr>
      </w:pPr>
      <w:r w:rsidRPr="00F665DF">
        <w:rPr>
          <w:rFonts w:ascii="Arial" w:hAnsi="Arial" w:cs="Arial"/>
          <w:color w:val="000000"/>
          <w:sz w:val="24"/>
          <w:szCs w:val="24"/>
        </w:rPr>
        <w:t>Will provide continuity of Clerk-approved consultants throughout the duration of the project.</w:t>
      </w:r>
    </w:p>
    <w:p w:rsidR="00942211" w:rsidRPr="00F665DF" w:rsidRDefault="00942211" w:rsidP="00801C1A">
      <w:pPr>
        <w:pStyle w:val="ListParagraph"/>
        <w:numPr>
          <w:ilvl w:val="1"/>
          <w:numId w:val="4"/>
        </w:numPr>
        <w:spacing w:after="120" w:line="276" w:lineRule="auto"/>
        <w:contextualSpacing/>
        <w:jc w:val="left"/>
        <w:rPr>
          <w:rFonts w:ascii="Arial" w:hAnsi="Arial" w:cs="Arial"/>
          <w:sz w:val="24"/>
          <w:szCs w:val="24"/>
        </w:rPr>
      </w:pPr>
      <w:r w:rsidRPr="00F665DF">
        <w:rPr>
          <w:rFonts w:ascii="Arial" w:hAnsi="Arial" w:cs="Arial"/>
          <w:color w:val="000000"/>
          <w:sz w:val="24"/>
          <w:szCs w:val="24"/>
        </w:rPr>
        <w:t>Will provide for a thorough transfer of technical and functional knowledge of solution</w:t>
      </w:r>
    </w:p>
    <w:p w:rsidR="00942211" w:rsidRPr="00F665DF" w:rsidRDefault="00942211" w:rsidP="00801C1A">
      <w:pPr>
        <w:pStyle w:val="ListParagraph"/>
        <w:numPr>
          <w:ilvl w:val="1"/>
          <w:numId w:val="4"/>
        </w:numPr>
        <w:spacing w:after="120" w:line="276" w:lineRule="auto"/>
        <w:contextualSpacing/>
        <w:jc w:val="left"/>
        <w:rPr>
          <w:rFonts w:ascii="Arial" w:hAnsi="Arial" w:cs="Arial"/>
          <w:sz w:val="24"/>
          <w:szCs w:val="24"/>
        </w:rPr>
      </w:pPr>
      <w:r w:rsidRPr="00F665DF">
        <w:rPr>
          <w:rFonts w:ascii="Arial" w:hAnsi="Arial" w:cs="Arial"/>
          <w:color w:val="000000"/>
          <w:sz w:val="24"/>
          <w:szCs w:val="24"/>
        </w:rPr>
        <w:t>Can provide full systems integration and data exchange services for current Clerk and County 3rd party software.</w:t>
      </w:r>
    </w:p>
    <w:p w:rsidR="00942211" w:rsidRPr="00F665DF" w:rsidRDefault="00942211" w:rsidP="00801C1A">
      <w:pPr>
        <w:pStyle w:val="ListParagraph"/>
        <w:numPr>
          <w:ilvl w:val="1"/>
          <w:numId w:val="4"/>
        </w:numPr>
        <w:spacing w:after="120" w:line="276" w:lineRule="auto"/>
        <w:contextualSpacing/>
        <w:jc w:val="left"/>
        <w:rPr>
          <w:rFonts w:ascii="Arial" w:hAnsi="Arial" w:cs="Arial"/>
          <w:sz w:val="24"/>
          <w:szCs w:val="24"/>
        </w:rPr>
      </w:pPr>
      <w:r w:rsidRPr="00F665DF">
        <w:rPr>
          <w:rFonts w:ascii="Arial" w:hAnsi="Arial" w:cs="Arial"/>
          <w:color w:val="000000"/>
          <w:sz w:val="24"/>
          <w:szCs w:val="24"/>
        </w:rPr>
        <w:t>Can develop and deliver Clerk-specific end-user training and documentation.</w:t>
      </w:r>
    </w:p>
    <w:p w:rsidR="00942211" w:rsidRPr="00F665DF" w:rsidRDefault="00942211" w:rsidP="00801C1A">
      <w:pPr>
        <w:pStyle w:val="ListParagraph"/>
        <w:numPr>
          <w:ilvl w:val="1"/>
          <w:numId w:val="4"/>
        </w:numPr>
        <w:spacing w:after="120" w:line="276" w:lineRule="auto"/>
        <w:contextualSpacing/>
        <w:jc w:val="left"/>
        <w:rPr>
          <w:rFonts w:ascii="Arial" w:hAnsi="Arial" w:cs="Arial"/>
          <w:sz w:val="24"/>
          <w:szCs w:val="24"/>
        </w:rPr>
      </w:pPr>
      <w:r w:rsidRPr="00F665DF">
        <w:rPr>
          <w:rFonts w:ascii="Arial" w:hAnsi="Arial" w:cs="Arial"/>
          <w:color w:val="000000"/>
          <w:sz w:val="24"/>
          <w:szCs w:val="24"/>
        </w:rPr>
        <w:t>Understands the need to complete the implementation process within time and budget constraints.</w:t>
      </w:r>
    </w:p>
    <w:p w:rsidR="00942211" w:rsidRPr="00F665DF" w:rsidRDefault="00942211" w:rsidP="00801C1A">
      <w:pPr>
        <w:pStyle w:val="ListParagraph"/>
        <w:numPr>
          <w:ilvl w:val="1"/>
          <w:numId w:val="4"/>
        </w:numPr>
        <w:spacing w:after="120" w:line="276" w:lineRule="auto"/>
        <w:contextualSpacing/>
        <w:jc w:val="left"/>
        <w:rPr>
          <w:rFonts w:ascii="Arial" w:hAnsi="Arial" w:cs="Arial"/>
          <w:sz w:val="24"/>
          <w:szCs w:val="24"/>
        </w:rPr>
      </w:pPr>
      <w:r w:rsidRPr="00F665DF">
        <w:rPr>
          <w:rFonts w:ascii="Arial" w:hAnsi="Arial" w:cs="Arial"/>
          <w:color w:val="000000"/>
          <w:sz w:val="24"/>
          <w:szCs w:val="24"/>
        </w:rPr>
        <w:lastRenderedPageBreak/>
        <w:t>Works well with other 3rd party providers (e.g., software vendors, hardware vendors, and consultants).</w:t>
      </w:r>
    </w:p>
    <w:p w:rsidR="00942211" w:rsidRPr="00F665DF" w:rsidRDefault="00942211" w:rsidP="00801C1A">
      <w:pPr>
        <w:pStyle w:val="ListParagraph"/>
        <w:numPr>
          <w:ilvl w:val="1"/>
          <w:numId w:val="4"/>
        </w:numPr>
        <w:spacing w:after="120" w:line="276" w:lineRule="auto"/>
        <w:contextualSpacing/>
        <w:jc w:val="left"/>
        <w:rPr>
          <w:rFonts w:ascii="Arial" w:hAnsi="Arial" w:cs="Arial"/>
          <w:sz w:val="24"/>
          <w:szCs w:val="24"/>
        </w:rPr>
      </w:pPr>
      <w:r w:rsidRPr="00F665DF">
        <w:rPr>
          <w:rFonts w:ascii="Arial" w:hAnsi="Arial" w:cs="Arial"/>
          <w:color w:val="000000"/>
          <w:sz w:val="24"/>
          <w:szCs w:val="24"/>
        </w:rPr>
        <w:t>Can provide both historical and current scanning at 300dpi, Multi-page TIFF format, at a minimum of 300 images a minute.</w:t>
      </w:r>
    </w:p>
    <w:p w:rsidR="00942211" w:rsidRPr="00F665DF" w:rsidRDefault="00942211" w:rsidP="00801C1A">
      <w:pPr>
        <w:pStyle w:val="ListParagraph"/>
        <w:numPr>
          <w:ilvl w:val="1"/>
          <w:numId w:val="4"/>
        </w:numPr>
        <w:spacing w:after="120" w:line="276" w:lineRule="auto"/>
        <w:contextualSpacing/>
        <w:jc w:val="left"/>
        <w:rPr>
          <w:rFonts w:ascii="Arial" w:hAnsi="Arial" w:cs="Arial"/>
          <w:sz w:val="24"/>
          <w:szCs w:val="24"/>
        </w:rPr>
      </w:pPr>
      <w:r w:rsidRPr="00F665DF">
        <w:rPr>
          <w:rFonts w:ascii="Arial" w:hAnsi="Arial" w:cs="Arial"/>
          <w:color w:val="000000"/>
          <w:sz w:val="24"/>
          <w:szCs w:val="24"/>
        </w:rPr>
        <w:t>Can provide digital pen technology to capture documents at document source</w:t>
      </w:r>
    </w:p>
    <w:p w:rsidR="00942211" w:rsidRPr="00F665DF" w:rsidRDefault="00942211" w:rsidP="00801C1A">
      <w:pPr>
        <w:pStyle w:val="ListParagraph"/>
        <w:numPr>
          <w:ilvl w:val="1"/>
          <w:numId w:val="4"/>
        </w:numPr>
        <w:spacing w:after="120" w:line="276" w:lineRule="auto"/>
        <w:contextualSpacing/>
        <w:jc w:val="left"/>
        <w:rPr>
          <w:rFonts w:ascii="Arial" w:hAnsi="Arial" w:cs="Arial"/>
          <w:sz w:val="24"/>
          <w:szCs w:val="24"/>
        </w:rPr>
      </w:pPr>
      <w:r w:rsidRPr="00F665DF">
        <w:rPr>
          <w:rFonts w:ascii="Arial" w:hAnsi="Arial" w:cs="Arial"/>
          <w:color w:val="000000"/>
          <w:sz w:val="24"/>
          <w:szCs w:val="24"/>
        </w:rPr>
        <w:t>Can pr</w:t>
      </w:r>
      <w:r>
        <w:rPr>
          <w:rFonts w:ascii="Arial" w:hAnsi="Arial" w:cs="Arial"/>
          <w:color w:val="000000"/>
          <w:sz w:val="24"/>
          <w:szCs w:val="24"/>
        </w:rPr>
        <w:t>ovide redaction services with 95</w:t>
      </w:r>
      <w:r w:rsidRPr="00F665DF">
        <w:rPr>
          <w:rFonts w:ascii="Arial" w:hAnsi="Arial" w:cs="Arial"/>
          <w:color w:val="000000"/>
          <w:sz w:val="24"/>
          <w:szCs w:val="24"/>
        </w:rPr>
        <w:t>%+  accuracy</w:t>
      </w:r>
      <w:r>
        <w:rPr>
          <w:rFonts w:ascii="Arial" w:hAnsi="Arial" w:cs="Arial"/>
          <w:color w:val="000000"/>
          <w:sz w:val="24"/>
          <w:szCs w:val="24"/>
        </w:rPr>
        <w:t xml:space="preserve"> pursuant to section 1.2 of this contract.</w:t>
      </w:r>
    </w:p>
    <w:p w:rsidR="00942211" w:rsidRPr="00F665DF" w:rsidRDefault="00942211" w:rsidP="00801C1A">
      <w:pPr>
        <w:pStyle w:val="ListParagraph"/>
        <w:numPr>
          <w:ilvl w:val="1"/>
          <w:numId w:val="4"/>
        </w:numPr>
        <w:spacing w:after="120" w:line="276" w:lineRule="auto"/>
        <w:contextualSpacing/>
        <w:jc w:val="left"/>
        <w:rPr>
          <w:rFonts w:ascii="Arial" w:hAnsi="Arial" w:cs="Arial"/>
          <w:sz w:val="24"/>
          <w:szCs w:val="24"/>
        </w:rPr>
      </w:pPr>
      <w:r w:rsidRPr="00F665DF">
        <w:rPr>
          <w:rFonts w:ascii="Arial" w:hAnsi="Arial" w:cs="Arial"/>
          <w:color w:val="000000"/>
          <w:sz w:val="24"/>
          <w:szCs w:val="24"/>
        </w:rPr>
        <w:t xml:space="preserve">Can provide certification of data destruction </w:t>
      </w:r>
    </w:p>
    <w:p w:rsidR="00942211" w:rsidRPr="002550D3" w:rsidRDefault="00942211" w:rsidP="00801C1A">
      <w:pPr>
        <w:jc w:val="left"/>
        <w:rPr>
          <w:rFonts w:ascii="Arial" w:hAnsi="Arial" w:cs="Arial"/>
          <w:color w:val="000000"/>
          <w:sz w:val="24"/>
          <w:szCs w:val="24"/>
        </w:rPr>
      </w:pPr>
      <w:r w:rsidRPr="002550D3">
        <w:rPr>
          <w:rFonts w:ascii="Arial" w:hAnsi="Arial" w:cs="Arial"/>
          <w:color w:val="000000"/>
          <w:sz w:val="24"/>
          <w:szCs w:val="24"/>
        </w:rPr>
        <w:t> </w:t>
      </w:r>
      <w:bookmarkStart w:id="2" w:name="_Toc245808850"/>
      <w:bookmarkStart w:id="3" w:name="_Toc209603569"/>
      <w:bookmarkStart w:id="4" w:name="_Toc209604010"/>
      <w:bookmarkStart w:id="5" w:name="_Toc209604451"/>
      <w:bookmarkStart w:id="6" w:name="_Toc209603571"/>
      <w:bookmarkStart w:id="7" w:name="_Toc209604012"/>
      <w:bookmarkStart w:id="8" w:name="_Toc209604453"/>
      <w:bookmarkStart w:id="9" w:name="_Toc209603572"/>
      <w:bookmarkStart w:id="10" w:name="_Toc209604013"/>
      <w:bookmarkStart w:id="11" w:name="_Toc209604454"/>
      <w:bookmarkStart w:id="12" w:name="_Toc209603573"/>
      <w:bookmarkStart w:id="13" w:name="_Toc209604014"/>
      <w:bookmarkStart w:id="14" w:name="_Toc209604455"/>
      <w:bookmarkStart w:id="15" w:name="_Toc209603574"/>
      <w:bookmarkStart w:id="16" w:name="_Toc209604015"/>
      <w:bookmarkStart w:id="17" w:name="_Toc209604456"/>
      <w:bookmarkStart w:id="18" w:name="_Toc209603575"/>
      <w:bookmarkStart w:id="19" w:name="_Toc209604016"/>
      <w:bookmarkStart w:id="20" w:name="_Toc209604457"/>
      <w:bookmarkStart w:id="21" w:name="_Toc209603577"/>
      <w:bookmarkStart w:id="22" w:name="_Toc209604018"/>
      <w:bookmarkStart w:id="23" w:name="_Toc209604459"/>
      <w:bookmarkStart w:id="24" w:name="_Toc209603578"/>
      <w:bookmarkStart w:id="25" w:name="_Toc209604019"/>
      <w:bookmarkStart w:id="26" w:name="_Toc20960446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942211" w:rsidRDefault="00942211" w:rsidP="00801C1A">
      <w:pPr>
        <w:autoSpaceDE w:val="0"/>
        <w:autoSpaceDN w:val="0"/>
        <w:adjustRightInd w:val="0"/>
        <w:spacing w:after="0"/>
        <w:jc w:val="left"/>
        <w:rPr>
          <w:rFonts w:ascii="Arial" w:hAnsi="Arial" w:cs="Arial"/>
          <w:color w:val="000000"/>
          <w:sz w:val="24"/>
          <w:szCs w:val="24"/>
        </w:rPr>
      </w:pPr>
    </w:p>
    <w:p w:rsidR="00942211" w:rsidRDefault="00942211" w:rsidP="00801C1A">
      <w:pPr>
        <w:autoSpaceDE w:val="0"/>
        <w:autoSpaceDN w:val="0"/>
        <w:adjustRightInd w:val="0"/>
        <w:spacing w:after="0"/>
        <w:jc w:val="left"/>
        <w:rPr>
          <w:rFonts w:ascii="Arial" w:hAnsi="Arial" w:cs="Arial"/>
          <w:b/>
          <w:bCs/>
          <w:color w:val="000000"/>
          <w:sz w:val="24"/>
          <w:szCs w:val="24"/>
        </w:rPr>
      </w:pPr>
      <w:r>
        <w:rPr>
          <w:rFonts w:ascii="Arial" w:hAnsi="Arial" w:cs="Arial"/>
          <w:b/>
          <w:bCs/>
          <w:color w:val="000000"/>
          <w:sz w:val="24"/>
          <w:szCs w:val="24"/>
        </w:rPr>
        <w:t>2.3 Project Timing:</w:t>
      </w:r>
    </w:p>
    <w:p w:rsidR="00942211" w:rsidRDefault="00942211" w:rsidP="00801C1A">
      <w:pPr>
        <w:autoSpaceDE w:val="0"/>
        <w:autoSpaceDN w:val="0"/>
        <w:adjustRightInd w:val="0"/>
        <w:spacing w:after="0"/>
        <w:jc w:val="left"/>
        <w:rPr>
          <w:rFonts w:ascii="Arial" w:hAnsi="Arial" w:cs="Arial"/>
          <w:b/>
          <w:bCs/>
          <w:color w:val="000000"/>
          <w:sz w:val="24"/>
          <w:szCs w:val="24"/>
        </w:rPr>
      </w:pPr>
    </w:p>
    <w:p w:rsidR="00942211" w:rsidRPr="00F665DF" w:rsidRDefault="00942211" w:rsidP="00801C1A">
      <w:pPr>
        <w:pStyle w:val="ListParagraph"/>
        <w:numPr>
          <w:ilvl w:val="0"/>
          <w:numId w:val="5"/>
        </w:numPr>
        <w:autoSpaceDE w:val="0"/>
        <w:autoSpaceDN w:val="0"/>
        <w:adjustRightInd w:val="0"/>
        <w:spacing w:after="0"/>
        <w:contextualSpacing/>
        <w:jc w:val="left"/>
        <w:rPr>
          <w:rFonts w:ascii="Arial" w:hAnsi="Arial" w:cs="Arial"/>
          <w:color w:val="000000"/>
          <w:sz w:val="24"/>
          <w:szCs w:val="24"/>
        </w:rPr>
      </w:pPr>
      <w:r w:rsidRPr="00F665DF">
        <w:rPr>
          <w:rFonts w:ascii="Symbol" w:hAnsi="Symbol" w:cs="Symbol"/>
          <w:color w:val="000000"/>
          <w:sz w:val="24"/>
          <w:szCs w:val="24"/>
        </w:rPr>
        <w:t></w:t>
      </w:r>
      <w:r w:rsidRPr="00F665DF">
        <w:rPr>
          <w:rFonts w:ascii="Symbol" w:hAnsi="Symbol" w:cs="Symbol"/>
          <w:color w:val="000000"/>
          <w:sz w:val="24"/>
          <w:szCs w:val="24"/>
        </w:rPr>
        <w:t></w:t>
      </w:r>
      <w:r w:rsidRPr="00F665DF">
        <w:rPr>
          <w:rFonts w:ascii="Arial" w:hAnsi="Arial" w:cs="Arial"/>
          <w:color w:val="000000"/>
          <w:sz w:val="24"/>
          <w:szCs w:val="24"/>
        </w:rPr>
        <w:t xml:space="preserve">Invitation to Negotiate (ITN) issued: </w:t>
      </w:r>
      <w:r>
        <w:rPr>
          <w:rFonts w:ascii="Arial" w:hAnsi="Arial" w:cs="Arial"/>
          <w:color w:val="000000"/>
          <w:sz w:val="24"/>
          <w:szCs w:val="24"/>
        </w:rPr>
        <w:t>May 3</w:t>
      </w:r>
      <w:r w:rsidRPr="00F665DF">
        <w:rPr>
          <w:rFonts w:ascii="Arial" w:hAnsi="Arial" w:cs="Arial"/>
          <w:color w:val="000000"/>
          <w:sz w:val="24"/>
          <w:szCs w:val="24"/>
        </w:rPr>
        <w:t>, 2012.</w:t>
      </w:r>
    </w:p>
    <w:p w:rsidR="00942211" w:rsidRPr="00F665DF" w:rsidRDefault="00942211" w:rsidP="00801C1A">
      <w:pPr>
        <w:pStyle w:val="ListParagraph"/>
        <w:numPr>
          <w:ilvl w:val="0"/>
          <w:numId w:val="5"/>
        </w:numPr>
        <w:autoSpaceDE w:val="0"/>
        <w:autoSpaceDN w:val="0"/>
        <w:adjustRightInd w:val="0"/>
        <w:spacing w:after="0"/>
        <w:contextualSpacing/>
        <w:jc w:val="left"/>
        <w:rPr>
          <w:rFonts w:ascii="Arial" w:hAnsi="Arial" w:cs="Arial"/>
          <w:color w:val="000000"/>
          <w:sz w:val="24"/>
          <w:szCs w:val="24"/>
        </w:rPr>
      </w:pPr>
      <w:r w:rsidRPr="00F665DF">
        <w:rPr>
          <w:rFonts w:ascii="Symbol" w:hAnsi="Symbol" w:cs="Symbol"/>
          <w:color w:val="000000"/>
          <w:sz w:val="24"/>
          <w:szCs w:val="24"/>
        </w:rPr>
        <w:t></w:t>
      </w:r>
      <w:r w:rsidRPr="00F665DF">
        <w:rPr>
          <w:rFonts w:ascii="Symbol" w:hAnsi="Symbol" w:cs="Symbol"/>
          <w:color w:val="000000"/>
          <w:sz w:val="24"/>
          <w:szCs w:val="24"/>
        </w:rPr>
        <w:t></w:t>
      </w:r>
      <w:r w:rsidRPr="00F665DF">
        <w:rPr>
          <w:rFonts w:ascii="Arial" w:hAnsi="Arial" w:cs="Arial"/>
          <w:color w:val="000000"/>
          <w:sz w:val="24"/>
          <w:szCs w:val="24"/>
        </w:rPr>
        <w:t xml:space="preserve">Questions due to Brevard County Clerk </w:t>
      </w:r>
      <w:r>
        <w:rPr>
          <w:rFonts w:ascii="Arial" w:hAnsi="Arial" w:cs="Arial"/>
          <w:color w:val="000000"/>
          <w:sz w:val="24"/>
          <w:szCs w:val="24"/>
        </w:rPr>
        <w:t>of Courts from vendors: May 7</w:t>
      </w:r>
      <w:r w:rsidRPr="00F665DF">
        <w:rPr>
          <w:rFonts w:ascii="Arial" w:hAnsi="Arial" w:cs="Arial"/>
          <w:color w:val="000000"/>
          <w:sz w:val="24"/>
          <w:szCs w:val="24"/>
        </w:rPr>
        <w:t>, 2012</w:t>
      </w:r>
    </w:p>
    <w:p w:rsidR="00942211" w:rsidRPr="00F665DF" w:rsidRDefault="00942211" w:rsidP="00801C1A">
      <w:pPr>
        <w:pStyle w:val="ListParagraph"/>
        <w:numPr>
          <w:ilvl w:val="0"/>
          <w:numId w:val="5"/>
        </w:numPr>
        <w:autoSpaceDE w:val="0"/>
        <w:autoSpaceDN w:val="0"/>
        <w:adjustRightInd w:val="0"/>
        <w:spacing w:after="0"/>
        <w:contextualSpacing/>
        <w:jc w:val="left"/>
        <w:rPr>
          <w:rFonts w:ascii="Arial" w:hAnsi="Arial" w:cs="Arial"/>
          <w:color w:val="000000"/>
          <w:sz w:val="24"/>
          <w:szCs w:val="24"/>
        </w:rPr>
      </w:pPr>
      <w:r w:rsidRPr="00F665DF">
        <w:rPr>
          <w:rFonts w:ascii="Symbol" w:hAnsi="Symbol" w:cs="Symbol"/>
          <w:color w:val="000000"/>
          <w:sz w:val="24"/>
          <w:szCs w:val="24"/>
        </w:rPr>
        <w:t></w:t>
      </w:r>
      <w:r w:rsidRPr="00F665DF">
        <w:rPr>
          <w:rFonts w:ascii="Symbol" w:hAnsi="Symbol" w:cs="Symbol"/>
          <w:color w:val="000000"/>
          <w:sz w:val="24"/>
          <w:szCs w:val="24"/>
        </w:rPr>
        <w:t></w:t>
      </w:r>
      <w:r>
        <w:rPr>
          <w:rFonts w:ascii="Arial" w:hAnsi="Arial" w:cs="Arial"/>
          <w:color w:val="000000"/>
          <w:sz w:val="24"/>
          <w:szCs w:val="24"/>
        </w:rPr>
        <w:t>ITN Responses due May 11</w:t>
      </w:r>
      <w:r w:rsidRPr="00F665DF">
        <w:rPr>
          <w:rFonts w:ascii="Arial" w:hAnsi="Arial" w:cs="Arial"/>
          <w:color w:val="000000"/>
          <w:sz w:val="24"/>
          <w:szCs w:val="24"/>
        </w:rPr>
        <w:t>, 2012</w:t>
      </w:r>
    </w:p>
    <w:p w:rsidR="00942211" w:rsidRPr="00F665DF" w:rsidRDefault="00942211" w:rsidP="00801C1A">
      <w:pPr>
        <w:pStyle w:val="ListParagraph"/>
        <w:numPr>
          <w:ilvl w:val="0"/>
          <w:numId w:val="5"/>
        </w:numPr>
        <w:autoSpaceDE w:val="0"/>
        <w:autoSpaceDN w:val="0"/>
        <w:adjustRightInd w:val="0"/>
        <w:spacing w:after="0"/>
        <w:contextualSpacing/>
        <w:jc w:val="left"/>
        <w:rPr>
          <w:rFonts w:ascii="Arial" w:hAnsi="Arial" w:cs="Arial"/>
          <w:color w:val="000000"/>
          <w:sz w:val="24"/>
          <w:szCs w:val="24"/>
        </w:rPr>
      </w:pPr>
      <w:r w:rsidRPr="00F665DF">
        <w:rPr>
          <w:rFonts w:ascii="Symbol" w:hAnsi="Symbol" w:cs="Symbol"/>
          <w:color w:val="000000"/>
          <w:sz w:val="24"/>
          <w:szCs w:val="24"/>
        </w:rPr>
        <w:t></w:t>
      </w:r>
      <w:r w:rsidRPr="00F665DF">
        <w:rPr>
          <w:rFonts w:ascii="Symbol" w:hAnsi="Symbol" w:cs="Symbol"/>
          <w:color w:val="000000"/>
          <w:sz w:val="24"/>
          <w:szCs w:val="24"/>
        </w:rPr>
        <w:t></w:t>
      </w:r>
      <w:r w:rsidRPr="00F665DF">
        <w:rPr>
          <w:rFonts w:ascii="Arial" w:hAnsi="Arial" w:cs="Arial"/>
          <w:color w:val="000000"/>
          <w:sz w:val="24"/>
          <w:szCs w:val="24"/>
        </w:rPr>
        <w:t>Vendor selection co</w:t>
      </w:r>
      <w:r>
        <w:rPr>
          <w:rFonts w:ascii="Arial" w:hAnsi="Arial" w:cs="Arial"/>
          <w:color w:val="000000"/>
          <w:sz w:val="24"/>
          <w:szCs w:val="24"/>
        </w:rPr>
        <w:t>mpleted: May 16</w:t>
      </w:r>
      <w:r w:rsidRPr="00F665DF">
        <w:rPr>
          <w:rFonts w:ascii="Arial" w:hAnsi="Arial" w:cs="Arial"/>
          <w:color w:val="000000"/>
          <w:sz w:val="24"/>
          <w:szCs w:val="24"/>
        </w:rPr>
        <w:t>, 2012</w:t>
      </w:r>
    </w:p>
    <w:p w:rsidR="00942211" w:rsidRPr="00DB7393" w:rsidRDefault="00942211" w:rsidP="00801C1A">
      <w:pPr>
        <w:pStyle w:val="ListParagraph"/>
        <w:numPr>
          <w:ilvl w:val="0"/>
          <w:numId w:val="5"/>
        </w:numPr>
        <w:autoSpaceDE w:val="0"/>
        <w:autoSpaceDN w:val="0"/>
        <w:adjustRightInd w:val="0"/>
        <w:spacing w:after="0"/>
        <w:contextualSpacing/>
        <w:jc w:val="left"/>
        <w:rPr>
          <w:rFonts w:ascii="Arial" w:hAnsi="Arial" w:cs="Arial"/>
          <w:color w:val="000000"/>
          <w:sz w:val="24"/>
          <w:szCs w:val="24"/>
        </w:rPr>
      </w:pPr>
      <w:r>
        <w:rPr>
          <w:rFonts w:ascii="Arial" w:hAnsi="Arial" w:cs="Arial"/>
          <w:color w:val="000000"/>
          <w:sz w:val="24"/>
          <w:szCs w:val="24"/>
        </w:rPr>
        <w:t>Initial project start date NLT Aug. 1, 2012</w:t>
      </w:r>
    </w:p>
    <w:p w:rsidR="00942211" w:rsidRDefault="00942211" w:rsidP="00801C1A">
      <w:pPr>
        <w:autoSpaceDE w:val="0"/>
        <w:autoSpaceDN w:val="0"/>
        <w:adjustRightInd w:val="0"/>
        <w:spacing w:after="0"/>
        <w:jc w:val="left"/>
        <w:rPr>
          <w:rFonts w:ascii="Arial" w:hAnsi="Arial" w:cs="Arial"/>
          <w:color w:val="000000"/>
          <w:sz w:val="24"/>
          <w:szCs w:val="24"/>
        </w:rPr>
      </w:pPr>
    </w:p>
    <w:p w:rsidR="00942211" w:rsidRDefault="00942211" w:rsidP="00801C1A">
      <w:pPr>
        <w:autoSpaceDE w:val="0"/>
        <w:autoSpaceDN w:val="0"/>
        <w:adjustRightInd w:val="0"/>
        <w:spacing w:after="0"/>
        <w:jc w:val="left"/>
        <w:rPr>
          <w:rFonts w:ascii="Arial" w:hAnsi="Arial" w:cs="Arial"/>
          <w:color w:val="000000"/>
          <w:sz w:val="24"/>
          <w:szCs w:val="24"/>
        </w:rPr>
      </w:pPr>
    </w:p>
    <w:p w:rsidR="00942211" w:rsidRDefault="00942211" w:rsidP="00801C1A">
      <w:pPr>
        <w:autoSpaceDE w:val="0"/>
        <w:autoSpaceDN w:val="0"/>
        <w:adjustRightInd w:val="0"/>
        <w:spacing w:after="0"/>
        <w:jc w:val="left"/>
        <w:rPr>
          <w:rFonts w:ascii="Arial" w:hAnsi="Arial" w:cs="Arial"/>
          <w:b/>
          <w:bCs/>
          <w:color w:val="000000"/>
          <w:sz w:val="24"/>
          <w:szCs w:val="24"/>
        </w:rPr>
      </w:pPr>
      <w:r>
        <w:rPr>
          <w:rFonts w:ascii="Arial" w:hAnsi="Arial" w:cs="Arial"/>
          <w:b/>
          <w:bCs/>
          <w:color w:val="000000"/>
          <w:sz w:val="24"/>
          <w:szCs w:val="24"/>
        </w:rPr>
        <w:t>3.0 Proposal Format</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To ensure timely and fair consideration of your response, respondents are being asked</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 xml:space="preserve">to adhere to a specific response format, which is described in the following, </w:t>
      </w:r>
      <w:r w:rsidRPr="00D049A8">
        <w:rPr>
          <w:rFonts w:ascii="Arial" w:hAnsi="Arial" w:cs="Arial"/>
          <w:color w:val="000000"/>
          <w:sz w:val="24"/>
          <w:szCs w:val="24"/>
        </w:rPr>
        <w:t>Brevard County Clerk of Courts</w:t>
      </w:r>
      <w:r>
        <w:rPr>
          <w:rFonts w:ascii="Arial" w:hAnsi="Arial" w:cs="Arial"/>
          <w:color w:val="000000"/>
          <w:sz w:val="24"/>
          <w:szCs w:val="24"/>
        </w:rPr>
        <w:t xml:space="preserve"> reserves the right to ask any clarification questions and request additional information.</w:t>
      </w:r>
    </w:p>
    <w:p w:rsidR="00942211" w:rsidRDefault="00942211" w:rsidP="00801C1A">
      <w:pPr>
        <w:autoSpaceDE w:val="0"/>
        <w:autoSpaceDN w:val="0"/>
        <w:adjustRightInd w:val="0"/>
        <w:spacing w:after="0"/>
        <w:jc w:val="left"/>
        <w:rPr>
          <w:rFonts w:ascii="Arial" w:hAnsi="Arial" w:cs="Arial"/>
          <w:color w:val="000000"/>
          <w:sz w:val="24"/>
          <w:szCs w:val="24"/>
        </w:rPr>
      </w:pPr>
    </w:p>
    <w:p w:rsidR="00942211" w:rsidRDefault="00942211" w:rsidP="00801C1A">
      <w:pPr>
        <w:autoSpaceDE w:val="0"/>
        <w:autoSpaceDN w:val="0"/>
        <w:adjustRightInd w:val="0"/>
        <w:spacing w:after="0"/>
        <w:jc w:val="left"/>
        <w:rPr>
          <w:rFonts w:ascii="Arial" w:hAnsi="Arial" w:cs="Arial"/>
          <w:b/>
          <w:color w:val="000000"/>
          <w:sz w:val="24"/>
          <w:szCs w:val="24"/>
          <w:u w:val="single"/>
        </w:rPr>
      </w:pPr>
      <w:r w:rsidRPr="002550D3">
        <w:rPr>
          <w:rFonts w:ascii="Arial" w:hAnsi="Arial" w:cs="Arial"/>
          <w:b/>
          <w:color w:val="000000"/>
          <w:sz w:val="24"/>
          <w:szCs w:val="24"/>
          <w:u w:val="single"/>
        </w:rPr>
        <w:t>Proposal Section Content/Deliverables</w:t>
      </w:r>
    </w:p>
    <w:p w:rsidR="00942211" w:rsidRPr="002550D3" w:rsidRDefault="00942211" w:rsidP="00801C1A">
      <w:pPr>
        <w:jc w:val="left"/>
        <w:rPr>
          <w:rFonts w:ascii="Arial" w:hAnsi="Arial" w:cs="Arial"/>
          <w:b/>
          <w:sz w:val="24"/>
          <w:szCs w:val="24"/>
          <w:u w:val="single"/>
        </w:rPr>
      </w:pPr>
      <w:r w:rsidRPr="002550D3">
        <w:rPr>
          <w:rFonts w:ascii="Arial" w:hAnsi="Arial" w:cs="Arial"/>
          <w:b/>
          <w:color w:val="000000"/>
          <w:sz w:val="24"/>
          <w:szCs w:val="24"/>
          <w:u w:val="single"/>
        </w:rPr>
        <w:t>Scope of Work/Deliverables</w:t>
      </w:r>
    </w:p>
    <w:p w:rsidR="00942211" w:rsidRPr="002550D3" w:rsidRDefault="00942211" w:rsidP="00801C1A">
      <w:pPr>
        <w:jc w:val="left"/>
        <w:rPr>
          <w:rFonts w:ascii="Arial" w:hAnsi="Arial" w:cs="Arial"/>
          <w:sz w:val="24"/>
          <w:szCs w:val="24"/>
        </w:rPr>
      </w:pPr>
      <w:r w:rsidRPr="002550D3">
        <w:rPr>
          <w:rFonts w:ascii="Arial" w:hAnsi="Arial" w:cs="Arial"/>
          <w:color w:val="000000"/>
          <w:sz w:val="24"/>
          <w:szCs w:val="24"/>
        </w:rPr>
        <w:t>The following commodities and services are included in the scope of this ITN:</w:t>
      </w:r>
    </w:p>
    <w:p w:rsidR="00942211" w:rsidRPr="00F665DF" w:rsidRDefault="00942211" w:rsidP="00801C1A">
      <w:pPr>
        <w:pStyle w:val="ListParagraph"/>
        <w:numPr>
          <w:ilvl w:val="0"/>
          <w:numId w:val="6"/>
        </w:numPr>
        <w:spacing w:line="276" w:lineRule="auto"/>
        <w:contextualSpacing/>
        <w:jc w:val="left"/>
        <w:rPr>
          <w:rFonts w:ascii="Arial" w:hAnsi="Arial" w:cs="Arial"/>
          <w:sz w:val="24"/>
          <w:szCs w:val="24"/>
        </w:rPr>
      </w:pPr>
      <w:r w:rsidRPr="00F665DF">
        <w:rPr>
          <w:rFonts w:ascii="Arial" w:hAnsi="Arial" w:cs="Arial"/>
          <w:color w:val="000000"/>
          <w:sz w:val="24"/>
          <w:szCs w:val="24"/>
        </w:rPr>
        <w:t>Support, Services and Maintenance Cost for a Period of Five Years</w:t>
      </w:r>
    </w:p>
    <w:p w:rsidR="00942211" w:rsidRPr="00F665DF" w:rsidRDefault="00942211" w:rsidP="00801C1A">
      <w:pPr>
        <w:pStyle w:val="ListParagraph"/>
        <w:numPr>
          <w:ilvl w:val="0"/>
          <w:numId w:val="6"/>
        </w:numPr>
        <w:spacing w:line="276" w:lineRule="auto"/>
        <w:contextualSpacing/>
        <w:jc w:val="left"/>
        <w:rPr>
          <w:rFonts w:ascii="Arial" w:hAnsi="Arial" w:cs="Arial"/>
          <w:sz w:val="24"/>
          <w:szCs w:val="24"/>
        </w:rPr>
      </w:pPr>
      <w:r w:rsidRPr="00F665DF">
        <w:rPr>
          <w:rFonts w:ascii="Arial" w:hAnsi="Arial" w:cs="Arial"/>
          <w:color w:val="000000"/>
          <w:sz w:val="24"/>
          <w:szCs w:val="24"/>
        </w:rPr>
        <w:t>Provide on-going project management throughout the implementation to ensure implementation is on time, that all contracted functionality is fully functional, and that sufficient end user training has been completed on a timely basis.</w:t>
      </w:r>
    </w:p>
    <w:p w:rsidR="00942211" w:rsidRPr="00F665DF" w:rsidRDefault="00942211" w:rsidP="00801C1A">
      <w:pPr>
        <w:pStyle w:val="ListParagraph"/>
        <w:numPr>
          <w:ilvl w:val="0"/>
          <w:numId w:val="6"/>
        </w:numPr>
        <w:spacing w:line="276" w:lineRule="auto"/>
        <w:contextualSpacing/>
        <w:jc w:val="left"/>
        <w:rPr>
          <w:rFonts w:ascii="Arial" w:hAnsi="Arial" w:cs="Arial"/>
          <w:sz w:val="24"/>
          <w:szCs w:val="24"/>
        </w:rPr>
      </w:pPr>
      <w:r w:rsidRPr="00F665DF">
        <w:rPr>
          <w:rFonts w:ascii="Arial" w:hAnsi="Arial" w:cs="Arial"/>
          <w:color w:val="000000"/>
          <w:sz w:val="24"/>
          <w:szCs w:val="24"/>
        </w:rPr>
        <w:t>Follow Clerk agreed-upon Change Management and Issue Management processes.</w:t>
      </w:r>
    </w:p>
    <w:p w:rsidR="00942211" w:rsidRPr="00F665DF" w:rsidRDefault="00942211" w:rsidP="00801C1A">
      <w:pPr>
        <w:pStyle w:val="ListParagraph"/>
        <w:numPr>
          <w:ilvl w:val="0"/>
          <w:numId w:val="6"/>
        </w:numPr>
        <w:spacing w:line="276" w:lineRule="auto"/>
        <w:contextualSpacing/>
        <w:jc w:val="left"/>
        <w:rPr>
          <w:rFonts w:ascii="Arial" w:hAnsi="Arial" w:cs="Arial"/>
          <w:sz w:val="24"/>
          <w:szCs w:val="24"/>
        </w:rPr>
      </w:pPr>
      <w:r w:rsidRPr="00F665DF">
        <w:rPr>
          <w:rFonts w:ascii="Arial" w:hAnsi="Arial" w:cs="Arial"/>
          <w:color w:val="000000"/>
          <w:sz w:val="24"/>
          <w:szCs w:val="24"/>
        </w:rPr>
        <w:t>Implement system functionality that provides user access, including user ability to enter and process court-related transactions and to directly access all applicable data at that user’s applicable security level.</w:t>
      </w:r>
    </w:p>
    <w:p w:rsidR="00942211" w:rsidRPr="00F665DF" w:rsidRDefault="00942211" w:rsidP="00801C1A">
      <w:pPr>
        <w:pStyle w:val="ListParagraph"/>
        <w:numPr>
          <w:ilvl w:val="0"/>
          <w:numId w:val="6"/>
        </w:numPr>
        <w:spacing w:line="276" w:lineRule="auto"/>
        <w:contextualSpacing/>
        <w:jc w:val="left"/>
        <w:rPr>
          <w:rFonts w:ascii="Arial" w:hAnsi="Arial" w:cs="Arial"/>
          <w:sz w:val="24"/>
          <w:szCs w:val="24"/>
        </w:rPr>
      </w:pPr>
      <w:r w:rsidRPr="00F665DF">
        <w:rPr>
          <w:rFonts w:ascii="Arial" w:hAnsi="Arial" w:cs="Arial"/>
          <w:color w:val="000000"/>
          <w:sz w:val="24"/>
          <w:szCs w:val="24"/>
        </w:rPr>
        <w:t xml:space="preserve">Enhance services to comply with Florida Statutes and local ordinances </w:t>
      </w:r>
    </w:p>
    <w:p w:rsidR="00942211" w:rsidRPr="00F665DF" w:rsidRDefault="00942211" w:rsidP="00801C1A">
      <w:pPr>
        <w:pStyle w:val="ListParagraph"/>
        <w:numPr>
          <w:ilvl w:val="0"/>
          <w:numId w:val="6"/>
        </w:numPr>
        <w:spacing w:line="276" w:lineRule="auto"/>
        <w:contextualSpacing/>
        <w:jc w:val="left"/>
        <w:rPr>
          <w:rFonts w:ascii="Arial" w:hAnsi="Arial" w:cs="Arial"/>
          <w:sz w:val="24"/>
          <w:szCs w:val="24"/>
        </w:rPr>
      </w:pPr>
      <w:r w:rsidRPr="00F665DF">
        <w:rPr>
          <w:rFonts w:ascii="Arial" w:hAnsi="Arial" w:cs="Arial"/>
          <w:color w:val="000000"/>
          <w:sz w:val="24"/>
          <w:szCs w:val="24"/>
        </w:rPr>
        <w:lastRenderedPageBreak/>
        <w:t>Conduct all phases of testing to ensure delivery of a fully functioning system including, but not limited to, unit, system, integration, stress, and parallel testing.</w:t>
      </w:r>
    </w:p>
    <w:p w:rsidR="00942211" w:rsidRPr="00F665DF" w:rsidRDefault="00942211" w:rsidP="00801C1A">
      <w:pPr>
        <w:pStyle w:val="ListParagraph"/>
        <w:numPr>
          <w:ilvl w:val="0"/>
          <w:numId w:val="6"/>
        </w:numPr>
        <w:spacing w:line="276" w:lineRule="auto"/>
        <w:contextualSpacing/>
        <w:jc w:val="left"/>
        <w:rPr>
          <w:rFonts w:ascii="Arial" w:hAnsi="Arial" w:cs="Arial"/>
          <w:sz w:val="24"/>
          <w:szCs w:val="24"/>
        </w:rPr>
      </w:pPr>
      <w:r w:rsidRPr="00F665DF">
        <w:rPr>
          <w:rFonts w:ascii="Arial" w:hAnsi="Arial" w:cs="Arial"/>
          <w:color w:val="000000"/>
          <w:sz w:val="24"/>
          <w:szCs w:val="24"/>
        </w:rPr>
        <w:t>Create and deliver end-user training documentation satisfactory to the Clerk and written specifically the way the processes will work in our environment and easily understood by the end users, no later than the beginning of the end user training phase of the project.</w:t>
      </w:r>
    </w:p>
    <w:p w:rsidR="00942211" w:rsidRPr="00F665DF" w:rsidRDefault="00942211" w:rsidP="00801C1A">
      <w:pPr>
        <w:pStyle w:val="ListParagraph"/>
        <w:numPr>
          <w:ilvl w:val="0"/>
          <w:numId w:val="6"/>
        </w:numPr>
        <w:spacing w:line="276" w:lineRule="auto"/>
        <w:contextualSpacing/>
        <w:jc w:val="left"/>
        <w:rPr>
          <w:rFonts w:ascii="Arial" w:hAnsi="Arial" w:cs="Arial"/>
          <w:sz w:val="24"/>
          <w:szCs w:val="24"/>
        </w:rPr>
      </w:pPr>
      <w:r w:rsidRPr="00F665DF">
        <w:rPr>
          <w:rFonts w:ascii="Arial" w:hAnsi="Arial" w:cs="Arial"/>
          <w:color w:val="000000"/>
          <w:sz w:val="24"/>
          <w:szCs w:val="24"/>
        </w:rPr>
        <w:t>Deliver complete and robust procedural user manuals for use by Clerk functional staff.</w:t>
      </w:r>
    </w:p>
    <w:p w:rsidR="00942211" w:rsidRPr="00F665DF" w:rsidRDefault="00942211" w:rsidP="00801C1A">
      <w:pPr>
        <w:pStyle w:val="ListParagraph"/>
        <w:numPr>
          <w:ilvl w:val="0"/>
          <w:numId w:val="6"/>
        </w:numPr>
        <w:spacing w:line="276" w:lineRule="auto"/>
        <w:contextualSpacing/>
        <w:jc w:val="left"/>
        <w:rPr>
          <w:rFonts w:ascii="Arial" w:hAnsi="Arial" w:cs="Arial"/>
          <w:sz w:val="24"/>
          <w:szCs w:val="24"/>
        </w:rPr>
      </w:pPr>
      <w:r w:rsidRPr="00F665DF">
        <w:rPr>
          <w:rFonts w:ascii="Arial" w:hAnsi="Arial" w:cs="Arial"/>
          <w:color w:val="000000"/>
          <w:sz w:val="24"/>
          <w:szCs w:val="24"/>
        </w:rPr>
        <w:t>Conduct disaster recovery planning, develop and deliver disaster recovery documentation, and successfully conduct testing of system failover to the disaster recovery site.</w:t>
      </w:r>
    </w:p>
    <w:p w:rsidR="00942211" w:rsidRPr="00F665DF" w:rsidRDefault="00942211" w:rsidP="00801C1A">
      <w:pPr>
        <w:autoSpaceDE w:val="0"/>
        <w:autoSpaceDN w:val="0"/>
        <w:adjustRightInd w:val="0"/>
        <w:spacing w:after="0"/>
        <w:jc w:val="left"/>
        <w:rPr>
          <w:rFonts w:ascii="Arial" w:hAnsi="Arial" w:cs="Arial"/>
          <w:b/>
          <w:color w:val="000000"/>
          <w:sz w:val="24"/>
          <w:szCs w:val="24"/>
          <w:u w:val="single"/>
        </w:rPr>
      </w:pPr>
      <w:r w:rsidRPr="00F665DF">
        <w:rPr>
          <w:rFonts w:ascii="Arial" w:hAnsi="Arial" w:cs="Arial"/>
          <w:b/>
          <w:color w:val="000000"/>
          <w:sz w:val="24"/>
          <w:szCs w:val="24"/>
          <w:u w:val="single"/>
        </w:rPr>
        <w:t>Proposals must include:</w:t>
      </w:r>
    </w:p>
    <w:p w:rsidR="00942211" w:rsidRDefault="00942211" w:rsidP="00801C1A">
      <w:pPr>
        <w:autoSpaceDE w:val="0"/>
        <w:autoSpaceDN w:val="0"/>
        <w:adjustRightInd w:val="0"/>
        <w:spacing w:after="0"/>
        <w:jc w:val="left"/>
        <w:rPr>
          <w:rFonts w:ascii="Arial" w:hAnsi="Arial" w:cs="Arial"/>
          <w:color w:val="000000"/>
          <w:sz w:val="24"/>
          <w:szCs w:val="24"/>
        </w:rPr>
      </w:pP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1. Authorization letter and signature</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Under the signature of an authorized company representative, provide the names of individuals authorized to represent and negotiate the company’s products and services.</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2. Table of Contents No explanation required.</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3. Agency Profile Response</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4. Agency Services Respond to Technical and Agency Evaluation Criteria</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5. Pricing Response</w:t>
      </w:r>
    </w:p>
    <w:p w:rsidR="00942211" w:rsidRDefault="00942211" w:rsidP="00801C1A">
      <w:pPr>
        <w:autoSpaceDE w:val="0"/>
        <w:autoSpaceDN w:val="0"/>
        <w:adjustRightInd w:val="0"/>
        <w:spacing w:after="0"/>
        <w:jc w:val="left"/>
        <w:rPr>
          <w:rFonts w:ascii="Arial" w:hAnsi="Arial" w:cs="Arial"/>
          <w:color w:val="000000"/>
          <w:sz w:val="24"/>
          <w:szCs w:val="24"/>
        </w:rPr>
      </w:pPr>
    </w:p>
    <w:p w:rsidR="00942211" w:rsidRDefault="00942211" w:rsidP="00801C1A">
      <w:pPr>
        <w:autoSpaceDE w:val="0"/>
        <w:autoSpaceDN w:val="0"/>
        <w:adjustRightInd w:val="0"/>
        <w:spacing w:after="0"/>
        <w:jc w:val="left"/>
        <w:rPr>
          <w:rFonts w:ascii="Arial" w:hAnsi="Arial" w:cs="Arial"/>
          <w:b/>
          <w:bCs/>
          <w:color w:val="000000"/>
          <w:sz w:val="24"/>
          <w:szCs w:val="24"/>
        </w:rPr>
      </w:pPr>
      <w:r>
        <w:rPr>
          <w:rFonts w:ascii="Arial" w:hAnsi="Arial" w:cs="Arial"/>
          <w:b/>
          <w:bCs/>
          <w:color w:val="000000"/>
          <w:sz w:val="24"/>
          <w:szCs w:val="24"/>
        </w:rPr>
        <w:t>4.0 AGENCY PROFILE AND REFERENCES</w:t>
      </w:r>
    </w:p>
    <w:p w:rsidR="00942211" w:rsidRDefault="00942211" w:rsidP="00801C1A">
      <w:pPr>
        <w:autoSpaceDE w:val="0"/>
        <w:autoSpaceDN w:val="0"/>
        <w:adjustRightInd w:val="0"/>
        <w:spacing w:after="0"/>
        <w:jc w:val="left"/>
        <w:rPr>
          <w:rFonts w:ascii="Arial" w:hAnsi="Arial" w:cs="Arial"/>
          <w:b/>
          <w:bCs/>
          <w:color w:val="000000"/>
          <w:sz w:val="24"/>
          <w:szCs w:val="24"/>
        </w:rPr>
      </w:pPr>
    </w:p>
    <w:p w:rsidR="00942211" w:rsidRDefault="00942211" w:rsidP="00801C1A">
      <w:pPr>
        <w:autoSpaceDE w:val="0"/>
        <w:autoSpaceDN w:val="0"/>
        <w:adjustRightInd w:val="0"/>
        <w:spacing w:after="0"/>
        <w:jc w:val="left"/>
        <w:rPr>
          <w:rFonts w:ascii="Arial" w:hAnsi="Arial" w:cs="Arial"/>
          <w:b/>
          <w:bCs/>
          <w:color w:val="000000"/>
          <w:sz w:val="24"/>
          <w:szCs w:val="24"/>
        </w:rPr>
      </w:pPr>
      <w:r>
        <w:rPr>
          <w:rFonts w:ascii="Arial" w:hAnsi="Arial" w:cs="Arial"/>
          <w:b/>
          <w:bCs/>
          <w:color w:val="000000"/>
          <w:sz w:val="24"/>
          <w:szCs w:val="24"/>
        </w:rPr>
        <w:t>4.1 General Overview</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A. Describe the expertise of the personnel to be utilized for each aspect of this</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project. Include Bio/resume of account executive(s) responsible for this</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account.</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B. Indicate the number of years and nature of your experience on related</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projects.</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C. Indicate the number of years and nature of the company’s experience and</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expertise in the scanning and digital records industry.</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D. Detail company location that will be used to support the BREVARD COUNTY CLERK OF COURTS (Brevard County locations will receive priority preference).</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E. Describe commitment and procedures in delivering service to your</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clients.</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F. Describe your procedures during any given emergency that will enable you to</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carry on the business contained in this ITN on behalf of BREVARD COUNTY CLERK OF COURTS.</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G. List current and past clients and the industries they represent.</w:t>
      </w:r>
    </w:p>
    <w:p w:rsidR="00942211" w:rsidRDefault="00942211" w:rsidP="00801C1A">
      <w:pPr>
        <w:autoSpaceDE w:val="0"/>
        <w:autoSpaceDN w:val="0"/>
        <w:adjustRightInd w:val="0"/>
        <w:spacing w:after="0"/>
        <w:jc w:val="left"/>
        <w:rPr>
          <w:rFonts w:ascii="Arial" w:hAnsi="Arial" w:cs="Arial"/>
          <w:color w:val="000000"/>
          <w:sz w:val="24"/>
          <w:szCs w:val="24"/>
        </w:rPr>
      </w:pPr>
    </w:p>
    <w:p w:rsidR="00942211" w:rsidRDefault="00942211" w:rsidP="00801C1A">
      <w:pPr>
        <w:autoSpaceDE w:val="0"/>
        <w:autoSpaceDN w:val="0"/>
        <w:adjustRightInd w:val="0"/>
        <w:spacing w:after="0"/>
        <w:jc w:val="left"/>
        <w:rPr>
          <w:rFonts w:ascii="Arial" w:hAnsi="Arial" w:cs="Arial"/>
          <w:color w:val="000000"/>
          <w:sz w:val="20"/>
          <w:szCs w:val="20"/>
        </w:rPr>
      </w:pPr>
    </w:p>
    <w:p w:rsidR="00942211" w:rsidRDefault="00942211" w:rsidP="00801C1A">
      <w:pPr>
        <w:autoSpaceDE w:val="0"/>
        <w:autoSpaceDN w:val="0"/>
        <w:adjustRightInd w:val="0"/>
        <w:spacing w:after="0"/>
        <w:jc w:val="left"/>
        <w:rPr>
          <w:rFonts w:ascii="Arial" w:hAnsi="Arial" w:cs="Arial"/>
          <w:b/>
          <w:bCs/>
          <w:color w:val="000000"/>
          <w:sz w:val="24"/>
          <w:szCs w:val="24"/>
        </w:rPr>
      </w:pPr>
      <w:r>
        <w:rPr>
          <w:rFonts w:ascii="Arial" w:hAnsi="Arial" w:cs="Arial"/>
          <w:b/>
          <w:bCs/>
          <w:color w:val="000000"/>
          <w:sz w:val="24"/>
          <w:szCs w:val="24"/>
        </w:rPr>
        <w:t>4.2 Current Customer References</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 xml:space="preserve">Please provide contact information for at least three existing clients that BREVARD COUNTY CLERK OF COURTS can contact for a reference. Wherever possible, include </w:t>
      </w:r>
      <w:r>
        <w:rPr>
          <w:rFonts w:ascii="Arial" w:hAnsi="Arial" w:cs="Arial"/>
          <w:color w:val="000000"/>
          <w:sz w:val="24"/>
          <w:szCs w:val="24"/>
        </w:rPr>
        <w:lastRenderedPageBreak/>
        <w:t>travel industry or destination marketing clients as references. For each reference, indicate the following:</w:t>
      </w:r>
    </w:p>
    <w:p w:rsidR="00942211" w:rsidRPr="00F665DF" w:rsidRDefault="00942211" w:rsidP="00801C1A">
      <w:pPr>
        <w:pStyle w:val="ListParagraph"/>
        <w:numPr>
          <w:ilvl w:val="0"/>
          <w:numId w:val="7"/>
        </w:numPr>
        <w:autoSpaceDE w:val="0"/>
        <w:autoSpaceDN w:val="0"/>
        <w:adjustRightInd w:val="0"/>
        <w:spacing w:after="0"/>
        <w:contextualSpacing/>
        <w:jc w:val="left"/>
        <w:rPr>
          <w:rFonts w:ascii="Arial" w:hAnsi="Arial" w:cs="Arial"/>
          <w:color w:val="000000"/>
          <w:sz w:val="24"/>
          <w:szCs w:val="24"/>
        </w:rPr>
      </w:pPr>
      <w:r w:rsidRPr="00F665DF">
        <w:rPr>
          <w:rFonts w:ascii="Symbol" w:hAnsi="Symbol" w:cs="Symbol"/>
          <w:color w:val="000000"/>
          <w:sz w:val="24"/>
          <w:szCs w:val="24"/>
        </w:rPr>
        <w:t></w:t>
      </w:r>
      <w:r w:rsidRPr="00F665DF">
        <w:rPr>
          <w:rFonts w:ascii="Symbol" w:hAnsi="Symbol" w:cs="Symbol"/>
          <w:color w:val="000000"/>
          <w:sz w:val="24"/>
          <w:szCs w:val="24"/>
        </w:rPr>
        <w:t></w:t>
      </w:r>
      <w:r w:rsidRPr="00F665DF">
        <w:rPr>
          <w:rFonts w:ascii="Arial" w:hAnsi="Arial" w:cs="Arial"/>
          <w:color w:val="000000"/>
          <w:sz w:val="24"/>
          <w:szCs w:val="24"/>
        </w:rPr>
        <w:t>Contact Name and Title</w:t>
      </w:r>
    </w:p>
    <w:p w:rsidR="00942211" w:rsidRPr="00F665DF" w:rsidRDefault="00942211" w:rsidP="00801C1A">
      <w:pPr>
        <w:pStyle w:val="ListParagraph"/>
        <w:numPr>
          <w:ilvl w:val="0"/>
          <w:numId w:val="7"/>
        </w:numPr>
        <w:autoSpaceDE w:val="0"/>
        <w:autoSpaceDN w:val="0"/>
        <w:adjustRightInd w:val="0"/>
        <w:spacing w:after="0"/>
        <w:contextualSpacing/>
        <w:jc w:val="left"/>
        <w:rPr>
          <w:rFonts w:ascii="Arial" w:hAnsi="Arial" w:cs="Arial"/>
          <w:color w:val="000000"/>
          <w:sz w:val="24"/>
          <w:szCs w:val="24"/>
        </w:rPr>
      </w:pPr>
      <w:r w:rsidRPr="00F665DF">
        <w:rPr>
          <w:rFonts w:ascii="Symbol" w:hAnsi="Symbol" w:cs="Symbol"/>
          <w:color w:val="000000"/>
          <w:sz w:val="24"/>
          <w:szCs w:val="24"/>
        </w:rPr>
        <w:t></w:t>
      </w:r>
      <w:r w:rsidRPr="00F665DF">
        <w:rPr>
          <w:rFonts w:ascii="Symbol" w:hAnsi="Symbol" w:cs="Symbol"/>
          <w:color w:val="000000"/>
          <w:sz w:val="24"/>
          <w:szCs w:val="24"/>
        </w:rPr>
        <w:t></w:t>
      </w:r>
      <w:r w:rsidRPr="00F665DF">
        <w:rPr>
          <w:rFonts w:ascii="Arial" w:hAnsi="Arial" w:cs="Arial"/>
          <w:color w:val="000000"/>
          <w:sz w:val="24"/>
          <w:szCs w:val="24"/>
        </w:rPr>
        <w:t>Contact Company Name</w:t>
      </w:r>
    </w:p>
    <w:p w:rsidR="00942211" w:rsidRPr="00F665DF" w:rsidRDefault="00942211" w:rsidP="00801C1A">
      <w:pPr>
        <w:pStyle w:val="ListParagraph"/>
        <w:numPr>
          <w:ilvl w:val="0"/>
          <w:numId w:val="7"/>
        </w:numPr>
        <w:autoSpaceDE w:val="0"/>
        <w:autoSpaceDN w:val="0"/>
        <w:adjustRightInd w:val="0"/>
        <w:spacing w:after="0"/>
        <w:contextualSpacing/>
        <w:jc w:val="left"/>
        <w:rPr>
          <w:rFonts w:ascii="Arial" w:hAnsi="Arial" w:cs="Arial"/>
          <w:color w:val="000000"/>
          <w:sz w:val="24"/>
          <w:szCs w:val="24"/>
        </w:rPr>
      </w:pPr>
      <w:r w:rsidRPr="00F665DF">
        <w:rPr>
          <w:rFonts w:ascii="Symbol" w:hAnsi="Symbol" w:cs="Symbol"/>
          <w:color w:val="000000"/>
          <w:sz w:val="24"/>
          <w:szCs w:val="24"/>
        </w:rPr>
        <w:t></w:t>
      </w:r>
      <w:r w:rsidRPr="00F665DF">
        <w:rPr>
          <w:rFonts w:ascii="Symbol" w:hAnsi="Symbol" w:cs="Symbol"/>
          <w:color w:val="000000"/>
          <w:sz w:val="24"/>
          <w:szCs w:val="24"/>
        </w:rPr>
        <w:t></w:t>
      </w:r>
      <w:r w:rsidRPr="00F665DF">
        <w:rPr>
          <w:rFonts w:ascii="Arial" w:hAnsi="Arial" w:cs="Arial"/>
          <w:color w:val="000000"/>
          <w:sz w:val="24"/>
          <w:szCs w:val="24"/>
        </w:rPr>
        <w:t>Contact Phone Number and email address</w:t>
      </w:r>
    </w:p>
    <w:p w:rsidR="00942211" w:rsidRPr="00F665DF" w:rsidRDefault="00942211" w:rsidP="00801C1A">
      <w:pPr>
        <w:pStyle w:val="ListParagraph"/>
        <w:numPr>
          <w:ilvl w:val="0"/>
          <w:numId w:val="7"/>
        </w:numPr>
        <w:autoSpaceDE w:val="0"/>
        <w:autoSpaceDN w:val="0"/>
        <w:adjustRightInd w:val="0"/>
        <w:spacing w:after="0"/>
        <w:contextualSpacing/>
        <w:jc w:val="left"/>
        <w:rPr>
          <w:rFonts w:ascii="Arial" w:hAnsi="Arial" w:cs="Arial"/>
          <w:color w:val="000000"/>
          <w:sz w:val="24"/>
          <w:szCs w:val="24"/>
        </w:rPr>
      </w:pPr>
      <w:r w:rsidRPr="00F665DF">
        <w:rPr>
          <w:rFonts w:ascii="Symbol" w:hAnsi="Symbol" w:cs="Symbol"/>
          <w:color w:val="000000"/>
          <w:sz w:val="24"/>
          <w:szCs w:val="24"/>
        </w:rPr>
        <w:t></w:t>
      </w:r>
      <w:r w:rsidRPr="00F665DF">
        <w:rPr>
          <w:rFonts w:ascii="Symbol" w:hAnsi="Symbol" w:cs="Symbol"/>
          <w:color w:val="000000"/>
          <w:sz w:val="24"/>
          <w:szCs w:val="24"/>
        </w:rPr>
        <w:t></w:t>
      </w:r>
      <w:r w:rsidRPr="00F665DF">
        <w:rPr>
          <w:rFonts w:ascii="Arial" w:hAnsi="Arial" w:cs="Arial"/>
          <w:color w:val="000000"/>
          <w:sz w:val="24"/>
          <w:szCs w:val="24"/>
        </w:rPr>
        <w:t>Industry of Client</w:t>
      </w:r>
    </w:p>
    <w:p w:rsidR="00942211" w:rsidRPr="00F665DF" w:rsidRDefault="00942211" w:rsidP="00801C1A">
      <w:pPr>
        <w:pStyle w:val="ListParagraph"/>
        <w:numPr>
          <w:ilvl w:val="0"/>
          <w:numId w:val="7"/>
        </w:numPr>
        <w:autoSpaceDE w:val="0"/>
        <w:autoSpaceDN w:val="0"/>
        <w:adjustRightInd w:val="0"/>
        <w:spacing w:after="0"/>
        <w:contextualSpacing/>
        <w:jc w:val="left"/>
        <w:rPr>
          <w:rFonts w:ascii="Arial" w:hAnsi="Arial" w:cs="Arial"/>
          <w:color w:val="000000"/>
          <w:sz w:val="24"/>
          <w:szCs w:val="24"/>
        </w:rPr>
      </w:pPr>
      <w:r w:rsidRPr="00F665DF">
        <w:rPr>
          <w:rFonts w:ascii="Symbol" w:hAnsi="Symbol" w:cs="Symbol"/>
          <w:color w:val="000000"/>
          <w:sz w:val="24"/>
          <w:szCs w:val="24"/>
        </w:rPr>
        <w:t></w:t>
      </w:r>
      <w:r w:rsidRPr="00F665DF">
        <w:rPr>
          <w:rFonts w:ascii="Symbol" w:hAnsi="Symbol" w:cs="Symbol"/>
          <w:color w:val="000000"/>
          <w:sz w:val="24"/>
          <w:szCs w:val="24"/>
        </w:rPr>
        <w:t></w:t>
      </w:r>
      <w:r w:rsidRPr="00F665DF">
        <w:rPr>
          <w:rFonts w:ascii="Arial" w:hAnsi="Arial" w:cs="Arial"/>
          <w:color w:val="000000"/>
          <w:sz w:val="24"/>
          <w:szCs w:val="24"/>
        </w:rPr>
        <w:t>Service Description</w:t>
      </w:r>
    </w:p>
    <w:p w:rsidR="00942211" w:rsidRPr="00F665DF" w:rsidRDefault="00942211" w:rsidP="00801C1A">
      <w:pPr>
        <w:pStyle w:val="ListParagraph"/>
        <w:numPr>
          <w:ilvl w:val="0"/>
          <w:numId w:val="7"/>
        </w:numPr>
        <w:autoSpaceDE w:val="0"/>
        <w:autoSpaceDN w:val="0"/>
        <w:adjustRightInd w:val="0"/>
        <w:spacing w:after="0"/>
        <w:contextualSpacing/>
        <w:jc w:val="left"/>
        <w:rPr>
          <w:rFonts w:ascii="Arial" w:hAnsi="Arial" w:cs="Arial"/>
          <w:color w:val="000000"/>
          <w:sz w:val="24"/>
          <w:szCs w:val="24"/>
        </w:rPr>
      </w:pPr>
      <w:r w:rsidRPr="00F665DF">
        <w:rPr>
          <w:rFonts w:ascii="Symbol" w:hAnsi="Symbol" w:cs="Symbol"/>
          <w:color w:val="000000"/>
          <w:sz w:val="24"/>
          <w:szCs w:val="24"/>
        </w:rPr>
        <w:t></w:t>
      </w:r>
      <w:r w:rsidRPr="00F665DF">
        <w:rPr>
          <w:rFonts w:ascii="Symbol" w:hAnsi="Symbol" w:cs="Symbol"/>
          <w:color w:val="000000"/>
          <w:sz w:val="24"/>
          <w:szCs w:val="24"/>
        </w:rPr>
        <w:t></w:t>
      </w:r>
      <w:r w:rsidRPr="00F665DF">
        <w:rPr>
          <w:rFonts w:ascii="Arial" w:hAnsi="Arial" w:cs="Arial"/>
          <w:color w:val="000000"/>
          <w:sz w:val="24"/>
          <w:szCs w:val="24"/>
        </w:rPr>
        <w:t>Length of Relationship</w:t>
      </w:r>
    </w:p>
    <w:p w:rsidR="00942211" w:rsidRDefault="00942211" w:rsidP="00801C1A">
      <w:pPr>
        <w:autoSpaceDE w:val="0"/>
        <w:autoSpaceDN w:val="0"/>
        <w:adjustRightInd w:val="0"/>
        <w:spacing w:after="0"/>
        <w:jc w:val="left"/>
        <w:rPr>
          <w:rFonts w:ascii="Arial" w:hAnsi="Arial" w:cs="Arial"/>
          <w:color w:val="000000"/>
          <w:sz w:val="24"/>
          <w:szCs w:val="24"/>
        </w:rPr>
      </w:pPr>
    </w:p>
    <w:p w:rsidR="00942211" w:rsidRDefault="00942211" w:rsidP="00801C1A">
      <w:pPr>
        <w:autoSpaceDE w:val="0"/>
        <w:autoSpaceDN w:val="0"/>
        <w:adjustRightInd w:val="0"/>
        <w:spacing w:after="0"/>
        <w:jc w:val="left"/>
        <w:rPr>
          <w:rFonts w:ascii="Arial" w:hAnsi="Arial" w:cs="Arial"/>
          <w:b/>
          <w:bCs/>
          <w:color w:val="000000"/>
          <w:sz w:val="24"/>
          <w:szCs w:val="24"/>
        </w:rPr>
      </w:pPr>
      <w:r>
        <w:rPr>
          <w:rFonts w:ascii="Arial" w:hAnsi="Arial" w:cs="Arial"/>
          <w:b/>
          <w:bCs/>
          <w:color w:val="000000"/>
          <w:sz w:val="24"/>
          <w:szCs w:val="24"/>
        </w:rPr>
        <w:t>4.3 Recent Past Customer References</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Please provide contact information for at least two former clients that BREVARD COUNTY CLERK OF COURTS can contact for a reference and provide a brief explanation regarding the end of the business relationship. For each reference, indicate the following:</w:t>
      </w:r>
    </w:p>
    <w:p w:rsidR="00942211" w:rsidRPr="00F665DF" w:rsidRDefault="00942211" w:rsidP="00801C1A">
      <w:pPr>
        <w:pStyle w:val="ListParagraph"/>
        <w:numPr>
          <w:ilvl w:val="0"/>
          <w:numId w:val="8"/>
        </w:numPr>
        <w:autoSpaceDE w:val="0"/>
        <w:autoSpaceDN w:val="0"/>
        <w:adjustRightInd w:val="0"/>
        <w:spacing w:after="0"/>
        <w:contextualSpacing/>
        <w:jc w:val="left"/>
        <w:rPr>
          <w:rFonts w:ascii="Arial" w:hAnsi="Arial" w:cs="Arial"/>
          <w:color w:val="000000"/>
          <w:sz w:val="24"/>
          <w:szCs w:val="24"/>
        </w:rPr>
      </w:pPr>
      <w:r w:rsidRPr="00F665DF">
        <w:rPr>
          <w:rFonts w:ascii="Arial" w:hAnsi="Arial" w:cs="Arial"/>
          <w:color w:val="000000"/>
          <w:sz w:val="24"/>
          <w:szCs w:val="24"/>
        </w:rPr>
        <w:t>Contact Name and Title</w:t>
      </w:r>
    </w:p>
    <w:p w:rsidR="00942211" w:rsidRPr="00F665DF" w:rsidRDefault="00942211" w:rsidP="00801C1A">
      <w:pPr>
        <w:pStyle w:val="ListParagraph"/>
        <w:numPr>
          <w:ilvl w:val="0"/>
          <w:numId w:val="8"/>
        </w:numPr>
        <w:autoSpaceDE w:val="0"/>
        <w:autoSpaceDN w:val="0"/>
        <w:adjustRightInd w:val="0"/>
        <w:spacing w:after="0"/>
        <w:contextualSpacing/>
        <w:jc w:val="left"/>
        <w:rPr>
          <w:rFonts w:ascii="Arial" w:hAnsi="Arial" w:cs="Arial"/>
          <w:color w:val="000000"/>
          <w:sz w:val="24"/>
          <w:szCs w:val="24"/>
        </w:rPr>
      </w:pPr>
      <w:r w:rsidRPr="00F665DF">
        <w:rPr>
          <w:rFonts w:ascii="Arial" w:hAnsi="Arial" w:cs="Arial"/>
          <w:color w:val="000000"/>
          <w:sz w:val="24"/>
          <w:szCs w:val="24"/>
        </w:rPr>
        <w:t>Contact Company Name</w:t>
      </w:r>
    </w:p>
    <w:p w:rsidR="00942211" w:rsidRPr="00F665DF" w:rsidRDefault="00942211" w:rsidP="00801C1A">
      <w:pPr>
        <w:pStyle w:val="ListParagraph"/>
        <w:numPr>
          <w:ilvl w:val="0"/>
          <w:numId w:val="8"/>
        </w:numPr>
        <w:autoSpaceDE w:val="0"/>
        <w:autoSpaceDN w:val="0"/>
        <w:adjustRightInd w:val="0"/>
        <w:spacing w:after="0"/>
        <w:contextualSpacing/>
        <w:jc w:val="left"/>
        <w:rPr>
          <w:rFonts w:ascii="Arial" w:hAnsi="Arial" w:cs="Arial"/>
          <w:color w:val="000000"/>
          <w:sz w:val="24"/>
          <w:szCs w:val="24"/>
        </w:rPr>
      </w:pPr>
      <w:r w:rsidRPr="00F665DF">
        <w:rPr>
          <w:rFonts w:ascii="Arial" w:hAnsi="Arial" w:cs="Arial"/>
          <w:color w:val="000000"/>
          <w:sz w:val="24"/>
          <w:szCs w:val="24"/>
        </w:rPr>
        <w:t>Contact Phone Number and email address</w:t>
      </w:r>
    </w:p>
    <w:p w:rsidR="00942211" w:rsidRPr="00F665DF" w:rsidRDefault="00942211" w:rsidP="00801C1A">
      <w:pPr>
        <w:pStyle w:val="ListParagraph"/>
        <w:numPr>
          <w:ilvl w:val="0"/>
          <w:numId w:val="8"/>
        </w:numPr>
        <w:autoSpaceDE w:val="0"/>
        <w:autoSpaceDN w:val="0"/>
        <w:adjustRightInd w:val="0"/>
        <w:spacing w:after="0"/>
        <w:contextualSpacing/>
        <w:jc w:val="left"/>
        <w:rPr>
          <w:rFonts w:ascii="Arial" w:hAnsi="Arial" w:cs="Arial"/>
          <w:color w:val="000000"/>
          <w:sz w:val="24"/>
          <w:szCs w:val="24"/>
        </w:rPr>
      </w:pPr>
      <w:r w:rsidRPr="00F665DF">
        <w:rPr>
          <w:rFonts w:ascii="Arial" w:hAnsi="Arial" w:cs="Arial"/>
          <w:color w:val="000000"/>
          <w:sz w:val="24"/>
          <w:szCs w:val="24"/>
        </w:rPr>
        <w:t>Industry of Client</w:t>
      </w:r>
    </w:p>
    <w:p w:rsidR="00942211" w:rsidRPr="00F665DF" w:rsidRDefault="00942211" w:rsidP="00801C1A">
      <w:pPr>
        <w:pStyle w:val="ListParagraph"/>
        <w:numPr>
          <w:ilvl w:val="0"/>
          <w:numId w:val="8"/>
        </w:numPr>
        <w:autoSpaceDE w:val="0"/>
        <w:autoSpaceDN w:val="0"/>
        <w:adjustRightInd w:val="0"/>
        <w:spacing w:after="0"/>
        <w:contextualSpacing/>
        <w:jc w:val="left"/>
        <w:rPr>
          <w:rFonts w:ascii="Arial" w:hAnsi="Arial" w:cs="Arial"/>
          <w:color w:val="000000"/>
          <w:sz w:val="24"/>
          <w:szCs w:val="24"/>
        </w:rPr>
      </w:pPr>
      <w:r w:rsidRPr="00F665DF">
        <w:rPr>
          <w:rFonts w:ascii="Arial" w:hAnsi="Arial" w:cs="Arial"/>
          <w:color w:val="000000"/>
          <w:sz w:val="24"/>
          <w:szCs w:val="24"/>
        </w:rPr>
        <w:t>Service Description</w:t>
      </w:r>
    </w:p>
    <w:p w:rsidR="00942211" w:rsidRPr="00F665DF" w:rsidRDefault="00942211" w:rsidP="00801C1A">
      <w:pPr>
        <w:pStyle w:val="ListParagraph"/>
        <w:numPr>
          <w:ilvl w:val="0"/>
          <w:numId w:val="8"/>
        </w:numPr>
        <w:autoSpaceDE w:val="0"/>
        <w:autoSpaceDN w:val="0"/>
        <w:adjustRightInd w:val="0"/>
        <w:spacing w:after="0"/>
        <w:contextualSpacing/>
        <w:jc w:val="left"/>
        <w:rPr>
          <w:rFonts w:ascii="Arial" w:hAnsi="Arial" w:cs="Arial"/>
          <w:color w:val="000000"/>
          <w:sz w:val="24"/>
          <w:szCs w:val="24"/>
        </w:rPr>
      </w:pPr>
      <w:r w:rsidRPr="00F665DF">
        <w:rPr>
          <w:rFonts w:ascii="Arial" w:hAnsi="Arial" w:cs="Arial"/>
          <w:color w:val="000000"/>
          <w:sz w:val="24"/>
          <w:szCs w:val="24"/>
        </w:rPr>
        <w:t>Length of Relationship</w:t>
      </w:r>
    </w:p>
    <w:p w:rsidR="00942211" w:rsidRDefault="00942211" w:rsidP="00801C1A">
      <w:pPr>
        <w:autoSpaceDE w:val="0"/>
        <w:autoSpaceDN w:val="0"/>
        <w:adjustRightInd w:val="0"/>
        <w:spacing w:after="0"/>
        <w:jc w:val="left"/>
        <w:rPr>
          <w:rFonts w:ascii="Arial" w:hAnsi="Arial" w:cs="Arial"/>
          <w:color w:val="000000"/>
          <w:sz w:val="24"/>
          <w:szCs w:val="24"/>
        </w:rPr>
      </w:pPr>
    </w:p>
    <w:p w:rsidR="00942211" w:rsidRDefault="00942211" w:rsidP="00801C1A">
      <w:pPr>
        <w:autoSpaceDE w:val="0"/>
        <w:autoSpaceDN w:val="0"/>
        <w:adjustRightInd w:val="0"/>
        <w:spacing w:after="0"/>
        <w:jc w:val="left"/>
        <w:rPr>
          <w:rFonts w:ascii="Arial" w:hAnsi="Arial" w:cs="Arial"/>
          <w:b/>
          <w:bCs/>
          <w:color w:val="000000"/>
          <w:sz w:val="24"/>
          <w:szCs w:val="24"/>
        </w:rPr>
      </w:pPr>
      <w:r>
        <w:rPr>
          <w:rFonts w:ascii="Arial" w:hAnsi="Arial" w:cs="Arial"/>
          <w:b/>
          <w:bCs/>
          <w:color w:val="000000"/>
          <w:sz w:val="24"/>
          <w:szCs w:val="24"/>
        </w:rPr>
        <w:t>5.0 AGENCY SERVICES</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The primary function of the Contractor is to provide compliance with Florida statute for digitization of records, implementation of digital record keeping standards, redaction of specific statutorily regulated data, digital indexing of public records and the advancement of new technologies for the digitization process to continuously meet growing statutory demands.. BREVARD COUNTY CLERK OF COURTS is seeking a</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turnkey solution and proposals should address capabilities in each of these disciplines, as well as proposed timelines for the completion of “back-logged” records to meet compliance standards.</w:t>
      </w:r>
    </w:p>
    <w:p w:rsidR="00942211" w:rsidRDefault="00942211" w:rsidP="00801C1A">
      <w:pPr>
        <w:autoSpaceDE w:val="0"/>
        <w:autoSpaceDN w:val="0"/>
        <w:adjustRightInd w:val="0"/>
        <w:spacing w:after="0"/>
        <w:jc w:val="left"/>
        <w:rPr>
          <w:rFonts w:ascii="Arial" w:hAnsi="Arial" w:cs="Arial"/>
          <w:color w:val="000000"/>
          <w:sz w:val="24"/>
          <w:szCs w:val="24"/>
        </w:rPr>
      </w:pPr>
    </w:p>
    <w:p w:rsidR="00942211" w:rsidRDefault="00942211" w:rsidP="00801C1A">
      <w:pPr>
        <w:autoSpaceDE w:val="0"/>
        <w:autoSpaceDN w:val="0"/>
        <w:adjustRightInd w:val="0"/>
        <w:spacing w:after="0"/>
        <w:jc w:val="left"/>
        <w:rPr>
          <w:rFonts w:ascii="Arial" w:hAnsi="Arial" w:cs="Arial"/>
          <w:b/>
          <w:bCs/>
          <w:color w:val="000000"/>
          <w:sz w:val="24"/>
          <w:szCs w:val="24"/>
        </w:rPr>
      </w:pPr>
      <w:r>
        <w:rPr>
          <w:rFonts w:ascii="Arial" w:hAnsi="Arial" w:cs="Arial"/>
          <w:b/>
          <w:bCs/>
          <w:color w:val="000000"/>
          <w:sz w:val="24"/>
          <w:szCs w:val="24"/>
        </w:rPr>
        <w:t>5.1 Administrative Services Required</w:t>
      </w:r>
    </w:p>
    <w:p w:rsidR="00942211" w:rsidRPr="00ED5667"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Vendors must include a detailed analysis of administrative support and specific access that will be provided by the BREVARD COUNTY CLERK OF COURTS, its staff and facilities.</w:t>
      </w:r>
    </w:p>
    <w:p w:rsidR="00942211" w:rsidRPr="00ED5667" w:rsidRDefault="00942211" w:rsidP="00801C1A">
      <w:pPr>
        <w:autoSpaceDE w:val="0"/>
        <w:autoSpaceDN w:val="0"/>
        <w:adjustRightInd w:val="0"/>
        <w:spacing w:after="0"/>
        <w:jc w:val="left"/>
        <w:rPr>
          <w:rFonts w:ascii="Arial" w:hAnsi="Arial" w:cs="Arial"/>
          <w:color w:val="000000"/>
          <w:sz w:val="24"/>
          <w:szCs w:val="24"/>
        </w:rPr>
      </w:pPr>
    </w:p>
    <w:p w:rsidR="00942211" w:rsidRDefault="00942211" w:rsidP="00801C1A">
      <w:pPr>
        <w:autoSpaceDE w:val="0"/>
        <w:autoSpaceDN w:val="0"/>
        <w:adjustRightInd w:val="0"/>
        <w:spacing w:after="0"/>
        <w:jc w:val="left"/>
        <w:rPr>
          <w:rFonts w:ascii="Arial" w:hAnsi="Arial" w:cs="Arial"/>
          <w:b/>
          <w:bCs/>
          <w:color w:val="000000"/>
          <w:sz w:val="24"/>
          <w:szCs w:val="24"/>
        </w:rPr>
      </w:pPr>
      <w:r>
        <w:rPr>
          <w:rFonts w:ascii="Arial" w:hAnsi="Arial" w:cs="Arial"/>
          <w:b/>
          <w:bCs/>
          <w:color w:val="000000"/>
          <w:sz w:val="24"/>
          <w:szCs w:val="24"/>
        </w:rPr>
        <w:t>6.0 PRICING INFORMATION</w:t>
      </w:r>
    </w:p>
    <w:p w:rsidR="00942211" w:rsidRDefault="00942211" w:rsidP="00801C1A">
      <w:pPr>
        <w:autoSpaceDE w:val="0"/>
        <w:autoSpaceDN w:val="0"/>
        <w:adjustRightInd w:val="0"/>
        <w:spacing w:after="0"/>
        <w:jc w:val="left"/>
        <w:rPr>
          <w:rFonts w:ascii="Arial" w:hAnsi="Arial" w:cs="Arial"/>
          <w:bCs/>
          <w:color w:val="000000"/>
          <w:sz w:val="24"/>
          <w:szCs w:val="24"/>
        </w:rPr>
      </w:pPr>
      <w:r>
        <w:rPr>
          <w:rFonts w:ascii="Arial" w:hAnsi="Arial" w:cs="Arial"/>
          <w:bCs/>
          <w:color w:val="000000"/>
          <w:sz w:val="24"/>
          <w:szCs w:val="24"/>
        </w:rPr>
        <w:t>Project pricing must be submitted as a lump sum for project completion and include a detailed payment schedule that reflects the life of the 5 year project calendar, as well as any and all expectation of balloon payments, performance bonuses or expense reimbursements expected by the vendor under a the best standards and practices of the industry.</w:t>
      </w:r>
    </w:p>
    <w:p w:rsidR="00942211" w:rsidRPr="00DB7393" w:rsidRDefault="00942211" w:rsidP="00801C1A">
      <w:pPr>
        <w:autoSpaceDE w:val="0"/>
        <w:autoSpaceDN w:val="0"/>
        <w:adjustRightInd w:val="0"/>
        <w:spacing w:after="0"/>
        <w:jc w:val="left"/>
        <w:rPr>
          <w:rFonts w:ascii="Arial" w:hAnsi="Arial" w:cs="Arial"/>
          <w:bCs/>
          <w:color w:val="000000"/>
          <w:sz w:val="24"/>
          <w:szCs w:val="24"/>
        </w:rPr>
      </w:pPr>
    </w:p>
    <w:p w:rsidR="00942211" w:rsidRDefault="00942211" w:rsidP="00801C1A">
      <w:pPr>
        <w:autoSpaceDE w:val="0"/>
        <w:autoSpaceDN w:val="0"/>
        <w:adjustRightInd w:val="0"/>
        <w:spacing w:after="0"/>
        <w:jc w:val="left"/>
        <w:rPr>
          <w:rFonts w:ascii="Arial" w:hAnsi="Arial" w:cs="Arial"/>
          <w:b/>
          <w:bCs/>
          <w:color w:val="000000"/>
          <w:sz w:val="24"/>
          <w:szCs w:val="24"/>
        </w:rPr>
      </w:pPr>
      <w:r>
        <w:rPr>
          <w:rFonts w:ascii="Arial" w:hAnsi="Arial" w:cs="Arial"/>
          <w:b/>
          <w:bCs/>
          <w:color w:val="000000"/>
          <w:sz w:val="24"/>
          <w:szCs w:val="24"/>
        </w:rPr>
        <w:t>7.0 CONTRACT</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The contract terms shall be defined by a five year written agreement with the option for</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renewal after five years, which shall be binding when fully executed by both</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lastRenderedPageBreak/>
        <w:t>parties. Responses to the ITN may be incorporated by reference in each written</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agreement and may become an integrated part of the final contract. Agreements will be</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customized through negotiations and BREVARD COUNTY CLERK OF COURTS’s basic terms and conditions and business requirements will be embodied in this contract.</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The desired relationship is one marked with a commitment to consistent quality service</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and continual improvement for the contract processes and services. Therefore, any</w:t>
      </w:r>
    </w:p>
    <w:p w:rsidR="00942211" w:rsidRDefault="00942211" w:rsidP="00801C1A">
      <w:pPr>
        <w:autoSpaceDE w:val="0"/>
        <w:autoSpaceDN w:val="0"/>
        <w:adjustRightInd w:val="0"/>
        <w:spacing w:after="0"/>
        <w:jc w:val="left"/>
        <w:rPr>
          <w:rFonts w:ascii="Arial" w:hAnsi="Arial" w:cs="Arial"/>
          <w:color w:val="000000"/>
          <w:sz w:val="24"/>
          <w:szCs w:val="24"/>
        </w:rPr>
      </w:pPr>
      <w:r>
        <w:rPr>
          <w:rFonts w:ascii="Arial" w:hAnsi="Arial" w:cs="Arial"/>
          <w:color w:val="000000"/>
          <w:sz w:val="24"/>
          <w:szCs w:val="24"/>
        </w:rPr>
        <w:t>final agreement will include specific service level and performance standards</w:t>
      </w:r>
    </w:p>
    <w:p w:rsidR="00942211" w:rsidRDefault="00942211" w:rsidP="00801C1A">
      <w:pPr>
        <w:jc w:val="left"/>
        <w:rPr>
          <w:rFonts w:ascii="Arial" w:hAnsi="Arial" w:cs="Arial"/>
          <w:color w:val="000000"/>
          <w:sz w:val="24"/>
          <w:szCs w:val="24"/>
        </w:rPr>
      </w:pPr>
      <w:r>
        <w:rPr>
          <w:rFonts w:ascii="Arial" w:hAnsi="Arial" w:cs="Arial"/>
          <w:color w:val="000000"/>
          <w:sz w:val="24"/>
          <w:szCs w:val="24"/>
        </w:rPr>
        <w:t>requirements.</w:t>
      </w:r>
    </w:p>
    <w:p w:rsidR="00942211" w:rsidRDefault="00942211" w:rsidP="00801C1A">
      <w:pPr>
        <w:jc w:val="left"/>
        <w:rPr>
          <w:rFonts w:ascii="Arial" w:hAnsi="Arial" w:cs="Arial"/>
          <w:color w:val="000000"/>
          <w:sz w:val="24"/>
          <w:szCs w:val="24"/>
        </w:rPr>
      </w:pPr>
      <w:r>
        <w:rPr>
          <w:rFonts w:ascii="Arial" w:hAnsi="Arial" w:cs="Arial"/>
          <w:color w:val="000000"/>
          <w:sz w:val="24"/>
          <w:szCs w:val="24"/>
        </w:rPr>
        <w:t xml:space="preserve">It shall be the responsibility of the vendor to provide insurance coverage in the amount of one million dollars. </w:t>
      </w:r>
    </w:p>
    <w:p w:rsidR="00942211" w:rsidRDefault="00942211" w:rsidP="00801C1A">
      <w:pPr>
        <w:jc w:val="left"/>
        <w:rPr>
          <w:rFonts w:ascii="Arial" w:hAnsi="Arial" w:cs="Arial"/>
          <w:color w:val="000000"/>
          <w:sz w:val="24"/>
          <w:szCs w:val="24"/>
        </w:rPr>
      </w:pPr>
      <w:r>
        <w:rPr>
          <w:rFonts w:ascii="Arial" w:hAnsi="Arial" w:cs="Arial"/>
          <w:color w:val="000000"/>
          <w:sz w:val="24"/>
          <w:szCs w:val="24"/>
        </w:rPr>
        <w:t>Any material submitted in response to this Invitation to Negotiate will become a public document pursuant to section 119.07, F.S.</w:t>
      </w:r>
    </w:p>
    <w:p w:rsidR="00942211" w:rsidRDefault="00942211" w:rsidP="00801C1A">
      <w:pPr>
        <w:jc w:val="left"/>
        <w:rPr>
          <w:rFonts w:ascii="Arial" w:hAnsi="Arial" w:cs="Arial"/>
          <w:color w:val="000000"/>
          <w:sz w:val="24"/>
          <w:szCs w:val="24"/>
        </w:rPr>
      </w:pPr>
    </w:p>
    <w:p w:rsidR="00942211" w:rsidRDefault="00942211" w:rsidP="00801C1A">
      <w:pPr>
        <w:jc w:val="left"/>
        <w:rPr>
          <w:rFonts w:ascii="Arial" w:hAnsi="Arial" w:cs="Arial"/>
          <w:color w:val="000000"/>
          <w:sz w:val="24"/>
          <w:szCs w:val="24"/>
        </w:rPr>
      </w:pPr>
      <w:r>
        <w:rPr>
          <w:rFonts w:ascii="Arial" w:hAnsi="Arial" w:cs="Arial"/>
          <w:color w:val="000000"/>
          <w:sz w:val="24"/>
          <w:szCs w:val="24"/>
        </w:rPr>
        <w:t>Liability:  The vendor shall hold and save the Brevard County Clerk of Courts, its officers, agents, and employees harmless against claims by third parties, resulting from the vendors breach of this contract or the vendors negligence.</w:t>
      </w:r>
    </w:p>
    <w:p w:rsidR="00942211" w:rsidRDefault="00942211" w:rsidP="00801C1A">
      <w:pPr>
        <w:jc w:val="left"/>
      </w:pPr>
      <w:r>
        <w:rPr>
          <w:rFonts w:ascii="Arial" w:hAnsi="Arial" w:cs="Arial"/>
          <w:color w:val="000000"/>
          <w:sz w:val="24"/>
          <w:szCs w:val="24"/>
        </w:rPr>
        <w:t xml:space="preserve">Vendors are required to comply with all federal, state, and local laws and codes, regulations that may in any way affect the implementation of services offered to include workers compensation and other work related regulations and laws for their employees. </w:t>
      </w:r>
    </w:p>
    <w:p w:rsidR="00942211" w:rsidRPr="00693EF5" w:rsidRDefault="00942211" w:rsidP="00801C1A">
      <w:pPr>
        <w:spacing w:after="0"/>
        <w:jc w:val="left"/>
        <w:rPr>
          <w:rFonts w:cs="Arial"/>
          <w:sz w:val="28"/>
          <w:szCs w:val="28"/>
        </w:rPr>
      </w:pPr>
    </w:p>
    <w:sectPr w:rsidR="00942211" w:rsidRPr="00693EF5" w:rsidSect="00801C1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5DE" w:rsidRDefault="00BD35DE" w:rsidP="00723EAB">
      <w:pPr>
        <w:spacing w:after="0"/>
      </w:pPr>
      <w:r>
        <w:separator/>
      </w:r>
    </w:p>
  </w:endnote>
  <w:endnote w:type="continuationSeparator" w:id="0">
    <w:p w:rsidR="00BD35DE" w:rsidRDefault="00BD35DE" w:rsidP="00723E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211" w:rsidRDefault="009422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211" w:rsidRDefault="00942211" w:rsidP="00723EAB">
    <w:pPr>
      <w:pStyle w:val="Footer"/>
      <w:spacing w:after="0"/>
      <w:rPr>
        <w:rFonts w:ascii="Arial" w:hAnsi="Arial" w:cs="Arial"/>
        <w:sz w:val="20"/>
        <w:szCs w:val="20"/>
      </w:rPr>
    </w:pPr>
    <w:r>
      <w:rPr>
        <w:rFonts w:ascii="Arial" w:hAnsi="Arial" w:cs="Arial"/>
        <w:sz w:val="20"/>
        <w:szCs w:val="20"/>
      </w:rPr>
      <w:t xml:space="preserve">Post Office </w:t>
    </w:r>
    <w:smartTag w:uri="urn:schemas-microsoft-com:office:smarttags" w:element="PostalCode">
      <w:smartTag w:uri="urn:schemas-microsoft-com:office:smarttags" w:element="Street">
        <w:r>
          <w:rPr>
            <w:rFonts w:ascii="Arial" w:hAnsi="Arial" w:cs="Arial"/>
            <w:sz w:val="20"/>
            <w:szCs w:val="20"/>
          </w:rPr>
          <w:t>Box 999</w:t>
        </w:r>
      </w:smartTag>
      <w:r>
        <w:rPr>
          <w:rFonts w:ascii="Arial" w:hAnsi="Arial" w:cs="Arial"/>
          <w:sz w:val="20"/>
          <w:szCs w:val="20"/>
        </w:rPr>
        <w:t xml:space="preserve">, </w:t>
      </w:r>
      <w:smartTag w:uri="urn:schemas-microsoft-com:office:smarttags" w:element="PostalCode">
        <w:r>
          <w:rPr>
            <w:rFonts w:ascii="Arial" w:hAnsi="Arial" w:cs="Arial"/>
            <w:sz w:val="20"/>
            <w:szCs w:val="20"/>
          </w:rPr>
          <w:t>Titusville</w:t>
        </w:r>
      </w:smartTag>
      <w:r>
        <w:rPr>
          <w:rFonts w:ascii="Arial" w:hAnsi="Arial" w:cs="Arial"/>
          <w:sz w:val="20"/>
          <w:szCs w:val="20"/>
        </w:rPr>
        <w:t xml:space="preserve">, </w:t>
      </w:r>
      <w:smartTag w:uri="urn:schemas-microsoft-com:office:smarttags" w:element="PostalCode">
        <w:r>
          <w:rPr>
            <w:rFonts w:ascii="Arial" w:hAnsi="Arial" w:cs="Arial"/>
            <w:sz w:val="20"/>
            <w:szCs w:val="20"/>
          </w:rPr>
          <w:t>FL</w:t>
        </w:r>
      </w:smartTag>
      <w:r>
        <w:rPr>
          <w:rFonts w:ascii="Arial" w:hAnsi="Arial" w:cs="Arial"/>
          <w:sz w:val="20"/>
          <w:szCs w:val="20"/>
        </w:rPr>
        <w:t xml:space="preserve">  </w:t>
      </w:r>
      <w:smartTag w:uri="urn:schemas-microsoft-com:office:smarttags" w:element="PostalCode">
        <w:r>
          <w:rPr>
            <w:rFonts w:ascii="Arial" w:hAnsi="Arial" w:cs="Arial"/>
            <w:sz w:val="20"/>
            <w:szCs w:val="20"/>
          </w:rPr>
          <w:t>32781-0999</w:t>
        </w:r>
      </w:smartTag>
    </w:smartTag>
    <w:r>
      <w:rPr>
        <w:rFonts w:ascii="Arial" w:hAnsi="Arial" w:cs="Arial"/>
        <w:sz w:val="20"/>
        <w:szCs w:val="20"/>
      </w:rPr>
      <w:t xml:space="preserve">                  </w:t>
    </w:r>
  </w:p>
  <w:p w:rsidR="00942211" w:rsidRDefault="00942211" w:rsidP="00723EAB">
    <w:pPr>
      <w:pStyle w:val="Footer"/>
      <w:spacing w:after="0"/>
      <w:rPr>
        <w:rFonts w:ascii="Arial" w:hAnsi="Arial" w:cs="Arial"/>
        <w:sz w:val="20"/>
        <w:szCs w:val="20"/>
      </w:rPr>
    </w:pPr>
    <w:r>
      <w:rPr>
        <w:rFonts w:ascii="Arial" w:hAnsi="Arial" w:cs="Arial"/>
        <w:sz w:val="20"/>
        <w:szCs w:val="20"/>
      </w:rPr>
      <w:t>Telephone: (321) 637-2017 Fax: (321) 225-3052</w:t>
    </w:r>
  </w:p>
  <w:p w:rsidR="00942211" w:rsidRDefault="00942211" w:rsidP="00723EAB">
    <w:pPr>
      <w:pStyle w:val="Footer"/>
      <w:spacing w:after="0"/>
      <w:rPr>
        <w:rFonts w:ascii="Arial" w:hAnsi="Arial" w:cs="Arial"/>
        <w:sz w:val="20"/>
        <w:szCs w:val="20"/>
      </w:rPr>
    </w:pPr>
  </w:p>
  <w:p w:rsidR="00942211" w:rsidRDefault="00942211" w:rsidP="007D2BA7">
    <w:pPr>
      <w:pStyle w:val="Footer"/>
      <w:spacing w:after="0"/>
      <w:rPr>
        <w:rFonts w:ascii="Arial Narrow" w:hAnsi="Arial Narrow" w:cs="Arial"/>
        <w:sz w:val="16"/>
        <w:szCs w:val="16"/>
      </w:rPr>
    </w:pPr>
    <w:r>
      <w:rPr>
        <w:rFonts w:ascii="Arial" w:hAnsi="Arial" w:cs="Arial"/>
        <w:sz w:val="20"/>
        <w:szCs w:val="20"/>
      </w:rPr>
      <w:t>“</w:t>
    </w:r>
    <w:r w:rsidRPr="007D2BA7">
      <w:rPr>
        <w:rFonts w:ascii="Arial" w:hAnsi="Arial" w:cs="Arial"/>
        <w:sz w:val="20"/>
        <w:szCs w:val="20"/>
      </w:rPr>
      <w:t xml:space="preserve">Our </w:t>
    </w:r>
    <w:r w:rsidRPr="007D2BA7">
      <w:rPr>
        <w:rFonts w:ascii="Arial" w:hAnsi="Arial" w:cs="Arial"/>
        <w:sz w:val="18"/>
        <w:szCs w:val="18"/>
      </w:rPr>
      <w:t>mission is to provide superior customer service to all those we serve. As a Public Trustee, the Clerk will diligently perform the duties and functions of this office, always keeping a focus on the rights of the individual citizen</w:t>
    </w:r>
    <w:r w:rsidRPr="007D2BA7">
      <w:rPr>
        <w:rFonts w:ascii="Arial" w:hAnsi="Arial" w:cs="Arial"/>
        <w:i/>
        <w:sz w:val="18"/>
        <w:szCs w:val="18"/>
      </w:rPr>
      <w:t>.</w:t>
    </w:r>
    <w:r>
      <w:rPr>
        <w:rFonts w:ascii="Arial" w:hAnsi="Arial" w:cs="Arial"/>
        <w:i/>
        <w:sz w:val="18"/>
        <w:szCs w:val="18"/>
      </w:rPr>
      <w:t>”</w:t>
    </w:r>
    <w:r>
      <w:rPr>
        <w:rFonts w:ascii="Arial" w:hAnsi="Arial" w:cs="Arial"/>
        <w:sz w:val="20"/>
        <w:szCs w:val="20"/>
      </w:rPr>
      <w:t xml:space="preserve"> </w:t>
    </w:r>
    <w:r w:rsidRPr="007D2BA7">
      <w:rPr>
        <w:rFonts w:ascii="Arial Narrow" w:hAnsi="Arial Narrow" w:cs="Arial"/>
        <w:sz w:val="16"/>
        <w:szCs w:val="16"/>
      </w:rPr>
      <w:t>Taylor Sakuma</w:t>
    </w:r>
  </w:p>
  <w:p w:rsidR="00942211" w:rsidRPr="007D2BA7" w:rsidRDefault="00942211" w:rsidP="007D2BA7">
    <w:pPr>
      <w:pStyle w:val="Footer"/>
      <w:spacing w:after="0"/>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211" w:rsidRDefault="00942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5DE" w:rsidRDefault="00BD35DE" w:rsidP="00723EAB">
      <w:pPr>
        <w:spacing w:after="0"/>
      </w:pPr>
      <w:r>
        <w:separator/>
      </w:r>
    </w:p>
  </w:footnote>
  <w:footnote w:type="continuationSeparator" w:id="0">
    <w:p w:rsidR="00BD35DE" w:rsidRDefault="00BD35DE" w:rsidP="00723EA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211" w:rsidRDefault="009422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211" w:rsidRDefault="009422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211" w:rsidRDefault="009422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3559"/>
    <w:multiLevelType w:val="hybridMultilevel"/>
    <w:tmpl w:val="264CB83A"/>
    <w:lvl w:ilvl="0" w:tplc="0409000D">
      <w:start w:val="1"/>
      <w:numFmt w:val="bullet"/>
      <w:lvlText w:val=""/>
      <w:lvlJc w:val="left"/>
      <w:pPr>
        <w:ind w:left="1800" w:hanging="360"/>
      </w:pPr>
      <w:rPr>
        <w:rFonts w:ascii="Wingdings" w:hAnsi="Wingdings" w:hint="default"/>
      </w:rPr>
    </w:lvl>
    <w:lvl w:ilvl="1" w:tplc="3F34271E">
      <w:numFmt w:val="bullet"/>
      <w:lvlText w:val="·"/>
      <w:lvlJc w:val="left"/>
      <w:pPr>
        <w:ind w:left="2850" w:hanging="690"/>
      </w:pPr>
      <w:rPr>
        <w:rFonts w:ascii="Arial" w:eastAsia="Times New Roman" w:hAnsi="Arial" w:hint="default"/>
        <w:color w:val="000000"/>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1A356B"/>
    <w:multiLevelType w:val="hybridMultilevel"/>
    <w:tmpl w:val="0724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0163C"/>
    <w:multiLevelType w:val="hybridMultilevel"/>
    <w:tmpl w:val="5C0A5A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EFF50CA"/>
    <w:multiLevelType w:val="hybridMultilevel"/>
    <w:tmpl w:val="1C649A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D7682"/>
    <w:multiLevelType w:val="hybridMultilevel"/>
    <w:tmpl w:val="34061F9C"/>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516653"/>
    <w:multiLevelType w:val="multilevel"/>
    <w:tmpl w:val="B1245334"/>
    <w:lvl w:ilvl="0">
      <w:start w:val="1"/>
      <w:numFmt w:val="decimal"/>
      <w:lvlText w:val="%1.0"/>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
    <w:nsid w:val="493D5E17"/>
    <w:multiLevelType w:val="hybridMultilevel"/>
    <w:tmpl w:val="A6A80D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64627C"/>
    <w:multiLevelType w:val="hybridMultilevel"/>
    <w:tmpl w:val="1032CF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EAB"/>
    <w:rsid w:val="00011ACA"/>
    <w:rsid w:val="0007209F"/>
    <w:rsid w:val="00084234"/>
    <w:rsid w:val="0008773A"/>
    <w:rsid w:val="000963EA"/>
    <w:rsid w:val="000D4E66"/>
    <w:rsid w:val="001031C4"/>
    <w:rsid w:val="00181A64"/>
    <w:rsid w:val="001F6448"/>
    <w:rsid w:val="00254EEB"/>
    <w:rsid w:val="002550D3"/>
    <w:rsid w:val="002C04C6"/>
    <w:rsid w:val="002C6D4C"/>
    <w:rsid w:val="002D78AF"/>
    <w:rsid w:val="00357C3B"/>
    <w:rsid w:val="003D02D1"/>
    <w:rsid w:val="0041064C"/>
    <w:rsid w:val="00427A2B"/>
    <w:rsid w:val="00455719"/>
    <w:rsid w:val="004F4B09"/>
    <w:rsid w:val="004F7D9C"/>
    <w:rsid w:val="00572684"/>
    <w:rsid w:val="005918B2"/>
    <w:rsid w:val="005A79B6"/>
    <w:rsid w:val="00600A3B"/>
    <w:rsid w:val="006303D2"/>
    <w:rsid w:val="006920D1"/>
    <w:rsid w:val="006934B5"/>
    <w:rsid w:val="00693EF5"/>
    <w:rsid w:val="006B03D5"/>
    <w:rsid w:val="006C1171"/>
    <w:rsid w:val="00723EAB"/>
    <w:rsid w:val="0079135D"/>
    <w:rsid w:val="007A07DE"/>
    <w:rsid w:val="007D2BA7"/>
    <w:rsid w:val="00801C1A"/>
    <w:rsid w:val="00837724"/>
    <w:rsid w:val="00894339"/>
    <w:rsid w:val="00894C56"/>
    <w:rsid w:val="008B7BF5"/>
    <w:rsid w:val="00924853"/>
    <w:rsid w:val="00942211"/>
    <w:rsid w:val="0097329C"/>
    <w:rsid w:val="009A7F0B"/>
    <w:rsid w:val="009B51AE"/>
    <w:rsid w:val="009E7F42"/>
    <w:rsid w:val="00AB3B19"/>
    <w:rsid w:val="00AF56FA"/>
    <w:rsid w:val="00B0712E"/>
    <w:rsid w:val="00B11497"/>
    <w:rsid w:val="00B72594"/>
    <w:rsid w:val="00BD35DE"/>
    <w:rsid w:val="00BF7C94"/>
    <w:rsid w:val="00C230E9"/>
    <w:rsid w:val="00C76D58"/>
    <w:rsid w:val="00C96799"/>
    <w:rsid w:val="00CD2676"/>
    <w:rsid w:val="00CE57C4"/>
    <w:rsid w:val="00D049A8"/>
    <w:rsid w:val="00D2687E"/>
    <w:rsid w:val="00D36E79"/>
    <w:rsid w:val="00D811B1"/>
    <w:rsid w:val="00DB6D7D"/>
    <w:rsid w:val="00DB7393"/>
    <w:rsid w:val="00DE4247"/>
    <w:rsid w:val="00DF0F2B"/>
    <w:rsid w:val="00DF2DB5"/>
    <w:rsid w:val="00E00A15"/>
    <w:rsid w:val="00ED5610"/>
    <w:rsid w:val="00ED5667"/>
    <w:rsid w:val="00F04CCF"/>
    <w:rsid w:val="00F27D8D"/>
    <w:rsid w:val="00F54738"/>
    <w:rsid w:val="00F65FD7"/>
    <w:rsid w:val="00F665DF"/>
    <w:rsid w:val="00FB1A1C"/>
    <w:rsid w:val="00FD021F"/>
    <w:rsid w:val="00FE1085"/>
    <w:rsid w:val="00FE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9B6"/>
    <w:pPr>
      <w:spacing w:after="20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A79B6"/>
    <w:pPr>
      <w:ind w:left="720"/>
    </w:pPr>
  </w:style>
  <w:style w:type="paragraph" w:styleId="Header">
    <w:name w:val="header"/>
    <w:basedOn w:val="Normal"/>
    <w:link w:val="HeaderChar"/>
    <w:uiPriority w:val="99"/>
    <w:semiHidden/>
    <w:rsid w:val="00723EAB"/>
    <w:pPr>
      <w:tabs>
        <w:tab w:val="center" w:pos="4680"/>
        <w:tab w:val="right" w:pos="9360"/>
      </w:tabs>
    </w:pPr>
  </w:style>
  <w:style w:type="character" w:customStyle="1" w:styleId="HeaderChar">
    <w:name w:val="Header Char"/>
    <w:basedOn w:val="DefaultParagraphFont"/>
    <w:link w:val="Header"/>
    <w:uiPriority w:val="99"/>
    <w:semiHidden/>
    <w:locked/>
    <w:rsid w:val="00723EAB"/>
    <w:rPr>
      <w:rFonts w:cs="Times New Roman"/>
    </w:rPr>
  </w:style>
  <w:style w:type="paragraph" w:styleId="Footer">
    <w:name w:val="footer"/>
    <w:basedOn w:val="Normal"/>
    <w:link w:val="FooterChar"/>
    <w:uiPriority w:val="99"/>
    <w:rsid w:val="00723EAB"/>
    <w:pPr>
      <w:tabs>
        <w:tab w:val="center" w:pos="4680"/>
        <w:tab w:val="right" w:pos="9360"/>
      </w:tabs>
    </w:pPr>
  </w:style>
  <w:style w:type="character" w:customStyle="1" w:styleId="FooterChar">
    <w:name w:val="Footer Char"/>
    <w:basedOn w:val="DefaultParagraphFont"/>
    <w:link w:val="Footer"/>
    <w:uiPriority w:val="99"/>
    <w:locked/>
    <w:rsid w:val="00723EAB"/>
    <w:rPr>
      <w:rFonts w:cs="Times New Roman"/>
    </w:rPr>
  </w:style>
  <w:style w:type="paragraph" w:styleId="BalloonText">
    <w:name w:val="Balloon Text"/>
    <w:basedOn w:val="Normal"/>
    <w:link w:val="BalloonTextChar"/>
    <w:uiPriority w:val="99"/>
    <w:semiHidden/>
    <w:rsid w:val="00723EA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3E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9B6"/>
    <w:pPr>
      <w:spacing w:after="20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A79B6"/>
    <w:pPr>
      <w:ind w:left="720"/>
    </w:pPr>
  </w:style>
  <w:style w:type="paragraph" w:styleId="Header">
    <w:name w:val="header"/>
    <w:basedOn w:val="Normal"/>
    <w:link w:val="HeaderChar"/>
    <w:uiPriority w:val="99"/>
    <w:semiHidden/>
    <w:rsid w:val="00723EAB"/>
    <w:pPr>
      <w:tabs>
        <w:tab w:val="center" w:pos="4680"/>
        <w:tab w:val="right" w:pos="9360"/>
      </w:tabs>
    </w:pPr>
  </w:style>
  <w:style w:type="character" w:customStyle="1" w:styleId="HeaderChar">
    <w:name w:val="Header Char"/>
    <w:basedOn w:val="DefaultParagraphFont"/>
    <w:link w:val="Header"/>
    <w:uiPriority w:val="99"/>
    <w:semiHidden/>
    <w:locked/>
    <w:rsid w:val="00723EAB"/>
    <w:rPr>
      <w:rFonts w:cs="Times New Roman"/>
    </w:rPr>
  </w:style>
  <w:style w:type="paragraph" w:styleId="Footer">
    <w:name w:val="footer"/>
    <w:basedOn w:val="Normal"/>
    <w:link w:val="FooterChar"/>
    <w:uiPriority w:val="99"/>
    <w:rsid w:val="00723EAB"/>
    <w:pPr>
      <w:tabs>
        <w:tab w:val="center" w:pos="4680"/>
        <w:tab w:val="right" w:pos="9360"/>
      </w:tabs>
    </w:pPr>
  </w:style>
  <w:style w:type="character" w:customStyle="1" w:styleId="FooterChar">
    <w:name w:val="Footer Char"/>
    <w:basedOn w:val="DefaultParagraphFont"/>
    <w:link w:val="Footer"/>
    <w:uiPriority w:val="99"/>
    <w:locked/>
    <w:rsid w:val="00723EAB"/>
    <w:rPr>
      <w:rFonts w:cs="Times New Roman"/>
    </w:rPr>
  </w:style>
  <w:style w:type="paragraph" w:styleId="BalloonText">
    <w:name w:val="Balloon Text"/>
    <w:basedOn w:val="Normal"/>
    <w:link w:val="BalloonTextChar"/>
    <w:uiPriority w:val="99"/>
    <w:semiHidden/>
    <w:rsid w:val="00723EA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3E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2915</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lpstr>
    </vt:vector>
  </TitlesOfParts>
  <Company>Clerk of Courts</Company>
  <LinksUpToDate>false</LinksUpToDate>
  <CharactersWithSpaces>19493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Spivey</dc:creator>
  <cp:lastModifiedBy>dave.doty</cp:lastModifiedBy>
  <cp:revision>2</cp:revision>
  <cp:lastPrinted>2011-12-01T12:51:00Z</cp:lastPrinted>
  <dcterms:created xsi:type="dcterms:W3CDTF">2012-05-10T18:22:00Z</dcterms:created>
  <dcterms:modified xsi:type="dcterms:W3CDTF">2012-05-10T18:22:00Z</dcterms:modified>
</cp:coreProperties>
</file>